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9B2" w:rsidRDefault="00CD39B2" w:rsidP="00CD39B2">
      <w:pPr>
        <w:spacing w:line="276" w:lineRule="auto"/>
        <w:rPr>
          <w:rFonts w:ascii="Times New Roman" w:eastAsia="Times New Roman" w:hAnsi="Times New Roman" w:cs="Times New Roman"/>
          <w:b/>
          <w:sz w:val="28"/>
          <w:szCs w:val="28"/>
        </w:rPr>
      </w:pPr>
    </w:p>
    <w:p w:rsidR="00CD39B2" w:rsidRPr="00CD39B2" w:rsidRDefault="00CD39B2" w:rsidP="00CD39B2">
      <w:pPr>
        <w:spacing w:after="0" w:line="276" w:lineRule="auto"/>
        <w:rPr>
          <w:rFonts w:ascii="Times New Roman" w:eastAsia="Times New Roman" w:hAnsi="Times New Roman" w:cs="Times New Roman"/>
          <w:b/>
          <w:sz w:val="44"/>
          <w:szCs w:val="44"/>
        </w:rPr>
      </w:pPr>
      <w:r w:rsidRPr="00CD39B2">
        <w:rPr>
          <w:rFonts w:ascii="Times New Roman" w:eastAsia="Times New Roman" w:hAnsi="Times New Roman" w:cs="Times New Roman"/>
          <w:b/>
          <w:sz w:val="44"/>
          <w:szCs w:val="44"/>
        </w:rPr>
        <w:t>Balwa Community Skilling Centre</w:t>
      </w:r>
    </w:p>
    <w:p w:rsidR="00CD39B2" w:rsidRDefault="00CD39B2" w:rsidP="00CD39B2">
      <w:pPr>
        <w:pStyle w:val="ListParagraph"/>
        <w:spacing w:after="0" w:line="276" w:lineRule="auto"/>
        <w:ind w:left="360"/>
        <w:rPr>
          <w:rFonts w:ascii="Times New Roman" w:eastAsia="Times New Roman" w:hAnsi="Times New Roman" w:cs="Times New Roman"/>
          <w:b/>
          <w:sz w:val="28"/>
          <w:szCs w:val="28"/>
        </w:rPr>
      </w:pPr>
    </w:p>
    <w:p w:rsidR="00CD39B2" w:rsidRPr="00CD39B2" w:rsidRDefault="00CD39B2" w:rsidP="00CD39B2">
      <w:pPr>
        <w:pStyle w:val="ListParagraph"/>
        <w:numPr>
          <w:ilvl w:val="0"/>
          <w:numId w:val="12"/>
        </w:numPr>
        <w:spacing w:after="0" w:line="276" w:lineRule="auto"/>
        <w:rPr>
          <w:rFonts w:ascii="Times New Roman" w:eastAsia="Times New Roman" w:hAnsi="Times New Roman" w:cs="Times New Roman"/>
          <w:b/>
          <w:sz w:val="28"/>
          <w:szCs w:val="28"/>
        </w:rPr>
      </w:pPr>
      <w:r w:rsidRPr="00CD39B2">
        <w:rPr>
          <w:rFonts w:ascii="Times New Roman" w:eastAsia="Times New Roman" w:hAnsi="Times New Roman" w:cs="Times New Roman"/>
          <w:b/>
          <w:sz w:val="28"/>
          <w:szCs w:val="28"/>
        </w:rPr>
        <w:t>Executive Director’s Message</w:t>
      </w:r>
    </w:p>
    <w:p w:rsidR="00CD39B2" w:rsidRPr="00CD39B2" w:rsidRDefault="00CD39B2" w:rsidP="00CD39B2">
      <w:pPr>
        <w:pStyle w:val="ListParagraph"/>
        <w:numPr>
          <w:ilvl w:val="0"/>
          <w:numId w:val="12"/>
        </w:numPr>
        <w:spacing w:after="0" w:line="240" w:lineRule="auto"/>
        <w:rPr>
          <w:rFonts w:ascii="Times New Roman" w:hAnsi="Times New Roman" w:cs="Times New Roman"/>
          <w:b/>
          <w:sz w:val="28"/>
          <w:szCs w:val="28"/>
        </w:rPr>
      </w:pPr>
      <w:r w:rsidRPr="00CD39B2">
        <w:rPr>
          <w:rFonts w:ascii="Times New Roman" w:hAnsi="Times New Roman" w:cs="Times New Roman"/>
          <w:b/>
          <w:sz w:val="28"/>
          <w:szCs w:val="28"/>
        </w:rPr>
        <w:t>What We Do</w:t>
      </w:r>
    </w:p>
    <w:p w:rsidR="00CD39B2" w:rsidRPr="00CD39B2" w:rsidRDefault="00CD39B2" w:rsidP="00CD39B2">
      <w:pPr>
        <w:pStyle w:val="ListParagraph"/>
        <w:numPr>
          <w:ilvl w:val="0"/>
          <w:numId w:val="12"/>
        </w:numPr>
        <w:spacing w:after="0" w:line="240" w:lineRule="auto"/>
        <w:rPr>
          <w:rFonts w:ascii="Times New Roman" w:hAnsi="Times New Roman" w:cs="Times New Roman"/>
          <w:b/>
          <w:sz w:val="28"/>
          <w:szCs w:val="28"/>
        </w:rPr>
      </w:pPr>
      <w:r w:rsidRPr="00CD39B2">
        <w:rPr>
          <w:rFonts w:ascii="Times New Roman" w:hAnsi="Times New Roman" w:cs="Times New Roman"/>
          <w:b/>
          <w:sz w:val="28"/>
          <w:szCs w:val="28"/>
        </w:rPr>
        <w:t>Ongoing Projects and Proposals</w:t>
      </w:r>
    </w:p>
    <w:p w:rsidR="00CD39B2" w:rsidRPr="00CD39B2" w:rsidRDefault="00CD39B2" w:rsidP="00CD39B2">
      <w:pPr>
        <w:pStyle w:val="ListParagraph"/>
        <w:numPr>
          <w:ilvl w:val="0"/>
          <w:numId w:val="12"/>
        </w:numPr>
        <w:spacing w:after="0" w:line="240" w:lineRule="auto"/>
        <w:rPr>
          <w:rFonts w:ascii="Times New Roman" w:hAnsi="Times New Roman" w:cs="Times New Roman"/>
          <w:b/>
          <w:sz w:val="28"/>
          <w:szCs w:val="28"/>
        </w:rPr>
      </w:pPr>
      <w:r w:rsidRPr="00CD39B2">
        <w:rPr>
          <w:rFonts w:ascii="Times New Roman" w:hAnsi="Times New Roman" w:cs="Times New Roman"/>
          <w:b/>
          <w:sz w:val="28"/>
          <w:szCs w:val="28"/>
        </w:rPr>
        <w:t>Economic Empowerment Programs</w:t>
      </w:r>
    </w:p>
    <w:p w:rsidR="00CD39B2" w:rsidRDefault="00CD39B2" w:rsidP="00CD39B2">
      <w:pPr>
        <w:pStyle w:val="ListParagraph"/>
        <w:numPr>
          <w:ilvl w:val="0"/>
          <w:numId w:val="12"/>
        </w:numPr>
        <w:spacing w:after="0" w:line="240" w:lineRule="auto"/>
        <w:rPr>
          <w:rFonts w:ascii="Times New Roman" w:hAnsi="Times New Roman" w:cs="Times New Roman"/>
          <w:b/>
          <w:sz w:val="28"/>
          <w:szCs w:val="28"/>
        </w:rPr>
      </w:pPr>
      <w:r w:rsidRPr="00CD39B2">
        <w:rPr>
          <w:rFonts w:ascii="Times New Roman" w:hAnsi="Times New Roman" w:cs="Times New Roman"/>
          <w:b/>
          <w:sz w:val="28"/>
          <w:szCs w:val="28"/>
        </w:rPr>
        <w:t>Success Stories</w:t>
      </w:r>
    </w:p>
    <w:p w:rsidR="004A318B" w:rsidRPr="00CD39B2" w:rsidRDefault="004A318B" w:rsidP="00CD39B2">
      <w:pPr>
        <w:pStyle w:val="ListParagraph"/>
        <w:numPr>
          <w:ilvl w:val="0"/>
          <w:numId w:val="12"/>
        </w:numPr>
        <w:spacing w:after="0" w:line="240" w:lineRule="auto"/>
        <w:rPr>
          <w:rFonts w:ascii="Times New Roman" w:hAnsi="Times New Roman" w:cs="Times New Roman"/>
          <w:b/>
          <w:sz w:val="28"/>
          <w:szCs w:val="28"/>
        </w:rPr>
      </w:pPr>
      <w:r>
        <w:rPr>
          <w:rFonts w:ascii="Times New Roman" w:hAnsi="Times New Roman" w:cs="Times New Roman"/>
          <w:b/>
          <w:sz w:val="28"/>
          <w:szCs w:val="28"/>
        </w:rPr>
        <w:t>Our Team</w:t>
      </w:r>
    </w:p>
    <w:p w:rsidR="00CD39B2" w:rsidRPr="00CD39B2" w:rsidRDefault="00CD39B2" w:rsidP="00CD39B2">
      <w:pPr>
        <w:pStyle w:val="ListParagraph"/>
        <w:numPr>
          <w:ilvl w:val="0"/>
          <w:numId w:val="12"/>
        </w:numPr>
        <w:spacing w:after="0" w:line="276" w:lineRule="auto"/>
        <w:rPr>
          <w:rFonts w:ascii="Times New Roman" w:hAnsi="Times New Roman" w:cs="Times New Roman"/>
          <w:b/>
          <w:sz w:val="28"/>
          <w:szCs w:val="28"/>
        </w:rPr>
      </w:pPr>
      <w:r w:rsidRPr="00CD39B2">
        <w:rPr>
          <w:rFonts w:ascii="Times New Roman" w:hAnsi="Times New Roman" w:cs="Times New Roman"/>
          <w:b/>
          <w:sz w:val="28"/>
          <w:szCs w:val="28"/>
        </w:rPr>
        <w:t>Contact</w:t>
      </w:r>
    </w:p>
    <w:p w:rsidR="00CD39B2" w:rsidRPr="00CD39B2" w:rsidRDefault="00CD39B2" w:rsidP="00CD39B2">
      <w:pPr>
        <w:pStyle w:val="ListParagraph"/>
        <w:numPr>
          <w:ilvl w:val="0"/>
          <w:numId w:val="12"/>
        </w:numPr>
        <w:rPr>
          <w:rFonts w:ascii="Times New Roman" w:hAnsi="Times New Roman" w:cs="Times New Roman"/>
          <w:b/>
          <w:sz w:val="28"/>
          <w:szCs w:val="28"/>
        </w:rPr>
      </w:pPr>
      <w:r w:rsidRPr="00CD39B2">
        <w:rPr>
          <w:rFonts w:ascii="Times New Roman" w:hAnsi="Times New Roman" w:cs="Times New Roman"/>
          <w:b/>
          <w:sz w:val="28"/>
          <w:szCs w:val="28"/>
        </w:rPr>
        <w:t>Frequently Asked Questions</w:t>
      </w:r>
    </w:p>
    <w:p w:rsidR="00CD39B2" w:rsidRDefault="00CD39B2" w:rsidP="00CD39B2">
      <w:pPr>
        <w:spacing w:after="0" w:line="240" w:lineRule="auto"/>
        <w:rPr>
          <w:rFonts w:ascii="Times New Roman" w:hAnsi="Times New Roman" w:cs="Times New Roman"/>
          <w:b/>
        </w:rPr>
      </w:pPr>
    </w:p>
    <w:p w:rsidR="00CD39B2" w:rsidRPr="00CD39B2" w:rsidRDefault="00CD39B2" w:rsidP="00CD39B2">
      <w:pPr>
        <w:spacing w:after="0" w:line="240" w:lineRule="auto"/>
        <w:rPr>
          <w:rFonts w:ascii="Times New Roman" w:hAnsi="Times New Roman" w:cs="Times New Roman"/>
          <w:b/>
        </w:rPr>
      </w:pPr>
      <w:r w:rsidRPr="00CD39B2">
        <w:rPr>
          <w:rFonts w:ascii="Times New Roman" w:hAnsi="Times New Roman" w:cs="Times New Roman"/>
          <w:b/>
        </w:rPr>
        <w:t>XXXXXXXXXXXXXXXXXXXXXXXXXXXXXXXXXXXXXXXXXXXXXXXXXXXXXXXXXXX</w:t>
      </w:r>
    </w:p>
    <w:p w:rsidR="00CD39B2" w:rsidRDefault="00CD39B2" w:rsidP="00CD39B2">
      <w:pPr>
        <w:spacing w:after="0" w:line="276" w:lineRule="auto"/>
        <w:rPr>
          <w:rFonts w:ascii="Times New Roman" w:eastAsia="Times New Roman" w:hAnsi="Times New Roman" w:cs="Times New Roman"/>
          <w:b/>
          <w:sz w:val="36"/>
          <w:szCs w:val="36"/>
        </w:rPr>
      </w:pPr>
    </w:p>
    <w:p w:rsidR="005E5123" w:rsidRPr="006C5BB1" w:rsidRDefault="005E5123" w:rsidP="00CD39B2">
      <w:pPr>
        <w:spacing w:after="0" w:line="276" w:lineRule="auto"/>
        <w:rPr>
          <w:rFonts w:ascii="Times New Roman" w:eastAsia="Times New Roman" w:hAnsi="Times New Roman" w:cs="Times New Roman"/>
          <w:b/>
          <w:sz w:val="36"/>
          <w:szCs w:val="36"/>
        </w:rPr>
      </w:pPr>
      <w:r w:rsidRPr="006C5BB1">
        <w:rPr>
          <w:rFonts w:ascii="Times New Roman" w:eastAsia="Times New Roman" w:hAnsi="Times New Roman" w:cs="Times New Roman"/>
          <w:b/>
          <w:sz w:val="36"/>
          <w:szCs w:val="36"/>
        </w:rPr>
        <w:t>Executive Director’s Message</w:t>
      </w:r>
    </w:p>
    <w:p w:rsidR="005E5123" w:rsidRPr="00203F6E" w:rsidRDefault="005E5123" w:rsidP="005E5123">
      <w:pPr>
        <w:spacing w:after="0" w:line="240" w:lineRule="auto"/>
        <w:jc w:val="both"/>
        <w:rPr>
          <w:rFonts w:ascii="Times New Roman" w:hAnsi="Times New Roman" w:cs="Times New Roman"/>
        </w:rPr>
      </w:pPr>
      <w:r w:rsidRPr="00203F6E">
        <w:rPr>
          <w:rFonts w:ascii="Times New Roman" w:eastAsia="Times New Roman" w:hAnsi="Times New Roman" w:cs="Times New Roman"/>
        </w:rPr>
        <w:t xml:space="preserve">Balwa Community Skilling Centre (BCSC) is a legally registered in Uganda in East Africa as a Community-Based Organization Reg.  No. MMC/CBO/1415/2. The organization is </w:t>
      </w:r>
      <w:r w:rsidRPr="00203F6E">
        <w:rPr>
          <w:rFonts w:ascii="Times New Roman" w:hAnsi="Times New Roman" w:cs="Times New Roman"/>
        </w:rPr>
        <w:t xml:space="preserve">dedicated to supporting underprivileged people in Buwambo and within the vicinity to reboot their lives and careers by empowering them with, vocational skills training; eye health; Water, sanitation &amp; hygiene; conservation; food security and agriculture projects. The project is a holistic initiative aimed at enabling the community access quality education, mentorship, and life skills training. </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line="240" w:lineRule="auto"/>
        <w:jc w:val="both"/>
        <w:rPr>
          <w:rFonts w:ascii="Times New Roman" w:eastAsia="Microsoft YaHei UI" w:hAnsi="Times New Roman" w:cs="Times New Roman"/>
          <w:lang w:val="en"/>
        </w:rPr>
      </w:pPr>
      <w:r w:rsidRPr="00203F6E">
        <w:rPr>
          <w:rFonts w:ascii="Times New Roman" w:hAnsi="Times New Roman" w:cs="Times New Roman"/>
        </w:rPr>
        <w:t xml:space="preserve">The project has a governance constitution endorsed by the Community Development office of Gombe Division Wakiso District whose aims include </w:t>
      </w:r>
      <w:r w:rsidRPr="00203F6E">
        <w:rPr>
          <w:rFonts w:ascii="Times New Roman" w:eastAsia="Microsoft YaHei UI" w:hAnsi="Times New Roman" w:cs="Times New Roman"/>
          <w:lang w:val="en"/>
        </w:rPr>
        <w:t xml:space="preserve">fostering a non-political, non-religious, non-profit, non-discriminatory community based organization and operates in perpetuity unless dissolved. </w:t>
      </w: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lang w:val="en"/>
        </w:rPr>
      </w:pPr>
      <w:r w:rsidRPr="00203F6E">
        <w:rPr>
          <w:rFonts w:ascii="Times New Roman" w:eastAsia="Microsoft YaHei UI" w:hAnsi="Times New Roman" w:cs="Times New Roman"/>
          <w:b/>
          <w:lang w:val="en"/>
        </w:rPr>
        <w:t>The vision</w:t>
      </w:r>
      <w:r w:rsidRPr="00203F6E">
        <w:rPr>
          <w:rFonts w:ascii="Times New Roman" w:eastAsia="Microsoft YaHei UI" w:hAnsi="Times New Roman" w:cs="Times New Roman"/>
          <w:lang w:val="en"/>
        </w:rPr>
        <w:t>: To nurture a skilled, informed, healthy, self-reliant, economically and environmentally sustainable community.</w:t>
      </w: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b/>
          <w:lang w:val="en"/>
        </w:rPr>
      </w:pP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lang w:val="en"/>
        </w:rPr>
      </w:pPr>
      <w:r w:rsidRPr="00203F6E">
        <w:rPr>
          <w:rFonts w:ascii="Times New Roman" w:eastAsia="Microsoft YaHei UI" w:hAnsi="Times New Roman" w:cs="Times New Roman"/>
          <w:b/>
          <w:lang w:val="en"/>
        </w:rPr>
        <w:t>Mission:</w:t>
      </w:r>
      <w:r w:rsidRPr="00203F6E">
        <w:rPr>
          <w:rFonts w:ascii="Times New Roman" w:eastAsia="Microsoft YaHei UI" w:hAnsi="Times New Roman" w:cs="Times New Roman"/>
          <w:lang w:val="en"/>
        </w:rPr>
        <w:t xml:space="preserve"> To provide integrated services through; training in vocational skills, research, environmental stewardship, ICT, health innovation, gender equality, climate change, WASH, education, agriculture, and financial empowerment for sustainable livelihoods.</w:t>
      </w: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b/>
          <w:lang w:val="en"/>
        </w:rPr>
      </w:pP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b/>
          <w:lang w:val="en"/>
        </w:rPr>
      </w:pPr>
      <w:r w:rsidRPr="00203F6E">
        <w:rPr>
          <w:rFonts w:ascii="Times New Roman" w:eastAsia="Microsoft YaHei UI" w:hAnsi="Times New Roman" w:cs="Times New Roman"/>
          <w:b/>
          <w:lang w:val="en"/>
        </w:rPr>
        <w:t>Core Values:</w:t>
      </w:r>
    </w:p>
    <w:p w:rsidR="005E5123" w:rsidRPr="00203F6E" w:rsidRDefault="005E5123" w:rsidP="005E5123">
      <w:pPr>
        <w:widowControl w:val="0"/>
        <w:autoSpaceDE w:val="0"/>
        <w:autoSpaceDN w:val="0"/>
        <w:adjustRightInd w:val="0"/>
        <w:spacing w:after="0" w:line="240" w:lineRule="auto"/>
        <w:contextualSpacing/>
        <w:jc w:val="both"/>
        <w:rPr>
          <w:rFonts w:ascii="Times New Roman" w:eastAsia="Microsoft YaHei UI" w:hAnsi="Times New Roman" w:cs="Times New Roman"/>
          <w:lang w:val="en"/>
        </w:rPr>
      </w:pPr>
      <w:r w:rsidRPr="00203F6E">
        <w:rPr>
          <w:rFonts w:ascii="Times New Roman" w:eastAsia="Microsoft YaHei UI" w:hAnsi="Times New Roman" w:cs="Times New Roman"/>
          <w:lang w:val="en"/>
        </w:rPr>
        <w:t>The organization is tendered to foster gender equality, integrity, inclusivity, innovation, environmental stewardship, healthcare, collaboration, and excellence.</w:t>
      </w:r>
    </w:p>
    <w:p w:rsidR="00CD39B2" w:rsidRDefault="00CD39B2" w:rsidP="00CD39B2">
      <w:pPr>
        <w:spacing w:after="0" w:line="240" w:lineRule="auto"/>
        <w:rPr>
          <w:rFonts w:ascii="Times New Roman" w:hAnsi="Times New Roman" w:cs="Times New Roman"/>
          <w:b/>
        </w:rPr>
      </w:pPr>
    </w:p>
    <w:p w:rsidR="00CD39B2" w:rsidRPr="00203F6E" w:rsidRDefault="00CD39B2" w:rsidP="00CD39B2">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5E5123" w:rsidRPr="00203F6E" w:rsidRDefault="005E5123" w:rsidP="005E5123">
      <w:pPr>
        <w:shd w:val="clear" w:color="auto" w:fill="FFFFFF"/>
        <w:spacing w:line="276" w:lineRule="auto"/>
        <w:jc w:val="both"/>
        <w:rPr>
          <w:rFonts w:ascii="Times New Roman" w:eastAsia="Times New Roman" w:hAnsi="Times New Roman" w:cs="Times New Roman"/>
          <w:spacing w:val="2"/>
        </w:rPr>
      </w:pPr>
    </w:p>
    <w:p w:rsidR="005E5123" w:rsidRPr="00CD39B2" w:rsidRDefault="005E5123" w:rsidP="00CD39B2">
      <w:pPr>
        <w:spacing w:after="0" w:line="240" w:lineRule="auto"/>
        <w:rPr>
          <w:rFonts w:ascii="Times New Roman" w:hAnsi="Times New Roman" w:cs="Times New Roman"/>
          <w:b/>
          <w:sz w:val="36"/>
          <w:szCs w:val="36"/>
        </w:rPr>
      </w:pPr>
      <w:r w:rsidRPr="00CD39B2">
        <w:rPr>
          <w:rFonts w:ascii="Times New Roman" w:hAnsi="Times New Roman" w:cs="Times New Roman"/>
          <w:b/>
          <w:sz w:val="36"/>
          <w:szCs w:val="36"/>
        </w:rPr>
        <w:t>What We Do</w:t>
      </w:r>
      <w:r w:rsidR="00CD39B2" w:rsidRPr="00CD39B2">
        <w:rPr>
          <w:rFonts w:ascii="Times New Roman" w:hAnsi="Times New Roman" w:cs="Times New Roman"/>
          <w:b/>
          <w:sz w:val="36"/>
          <w:szCs w:val="36"/>
        </w:rPr>
        <w:t xml:space="preserve"> - </w:t>
      </w:r>
      <w:r w:rsidRPr="00CD39B2">
        <w:rPr>
          <w:rFonts w:ascii="Times New Roman" w:hAnsi="Times New Roman" w:cs="Times New Roman"/>
          <w:b/>
          <w:sz w:val="36"/>
          <w:szCs w:val="36"/>
        </w:rPr>
        <w:t>Ongoing Projec</w:t>
      </w:r>
      <w:r w:rsidR="006C5BB1" w:rsidRPr="00CD39B2">
        <w:rPr>
          <w:rFonts w:ascii="Times New Roman" w:hAnsi="Times New Roman" w:cs="Times New Roman"/>
          <w:b/>
          <w:sz w:val="36"/>
          <w:szCs w:val="36"/>
        </w:rPr>
        <w:t>ts and Proposals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pStyle w:val="ListParagraph"/>
        <w:numPr>
          <w:ilvl w:val="0"/>
          <w:numId w:val="7"/>
        </w:numPr>
        <w:spacing w:after="0" w:line="240" w:lineRule="auto"/>
        <w:ind w:left="360"/>
        <w:rPr>
          <w:rFonts w:ascii="Times New Roman" w:hAnsi="Times New Roman" w:cs="Times New Roman"/>
        </w:rPr>
      </w:pPr>
      <w:r w:rsidRPr="00203F6E">
        <w:rPr>
          <w:rFonts w:ascii="Times New Roman" w:hAnsi="Times New Roman" w:cs="Times New Roman"/>
        </w:rPr>
        <w:t>Vocational Training</w:t>
      </w:r>
    </w:p>
    <w:p w:rsidR="005E5123" w:rsidRPr="00203F6E" w:rsidRDefault="005E5123" w:rsidP="005E5123">
      <w:pPr>
        <w:pStyle w:val="ListParagraph"/>
        <w:numPr>
          <w:ilvl w:val="0"/>
          <w:numId w:val="7"/>
        </w:numPr>
        <w:spacing w:after="0" w:line="240" w:lineRule="auto"/>
        <w:ind w:left="360"/>
        <w:rPr>
          <w:rFonts w:ascii="Times New Roman" w:hAnsi="Times New Roman" w:cs="Times New Roman"/>
        </w:rPr>
      </w:pPr>
      <w:r w:rsidRPr="00203F6E">
        <w:rPr>
          <w:rFonts w:ascii="Times New Roman" w:hAnsi="Times New Roman" w:cs="Times New Roman"/>
        </w:rPr>
        <w:t>Environment and Climate Change</w:t>
      </w:r>
    </w:p>
    <w:p w:rsidR="005E5123" w:rsidRPr="00203F6E" w:rsidRDefault="005E5123" w:rsidP="005E5123">
      <w:pPr>
        <w:pStyle w:val="ListParagraph"/>
        <w:numPr>
          <w:ilvl w:val="0"/>
          <w:numId w:val="7"/>
        </w:numPr>
        <w:spacing w:after="0" w:line="240" w:lineRule="auto"/>
        <w:ind w:left="360"/>
        <w:rPr>
          <w:rFonts w:ascii="Times New Roman" w:hAnsi="Times New Roman" w:cs="Times New Roman"/>
        </w:rPr>
      </w:pPr>
      <w:r w:rsidRPr="00203F6E">
        <w:rPr>
          <w:rFonts w:ascii="Times New Roman" w:hAnsi="Times New Roman" w:cs="Times New Roman"/>
        </w:rPr>
        <w:t xml:space="preserve">WASH - Water, Sanitation and Hygiene </w:t>
      </w:r>
    </w:p>
    <w:p w:rsidR="005E5123" w:rsidRPr="00203F6E" w:rsidRDefault="005E5123" w:rsidP="005E5123">
      <w:pPr>
        <w:pStyle w:val="ListParagraph"/>
        <w:numPr>
          <w:ilvl w:val="0"/>
          <w:numId w:val="7"/>
        </w:numPr>
        <w:spacing w:after="0" w:line="240" w:lineRule="auto"/>
        <w:ind w:left="360"/>
        <w:rPr>
          <w:rFonts w:ascii="Times New Roman" w:hAnsi="Times New Roman" w:cs="Times New Roman"/>
        </w:rPr>
      </w:pPr>
      <w:r w:rsidRPr="00203F6E">
        <w:rPr>
          <w:rFonts w:ascii="Times New Roman" w:hAnsi="Times New Roman" w:cs="Times New Roman"/>
        </w:rPr>
        <w:t>Gender and Women Empowerment</w:t>
      </w:r>
    </w:p>
    <w:p w:rsidR="005E5123" w:rsidRPr="00203F6E" w:rsidRDefault="005E5123" w:rsidP="005E5123">
      <w:pPr>
        <w:pStyle w:val="ListParagraph"/>
        <w:numPr>
          <w:ilvl w:val="0"/>
          <w:numId w:val="7"/>
        </w:numPr>
        <w:spacing w:after="0" w:line="240" w:lineRule="auto"/>
        <w:ind w:left="360"/>
        <w:rPr>
          <w:rFonts w:ascii="Times New Roman" w:hAnsi="Times New Roman" w:cs="Times New Roman"/>
        </w:rPr>
      </w:pPr>
      <w:r w:rsidRPr="00203F6E">
        <w:rPr>
          <w:rFonts w:ascii="Times New Roman" w:hAnsi="Times New Roman" w:cs="Times New Roman"/>
        </w:rPr>
        <w:t xml:space="preserve">Food Security and Agriculture </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Core Projects</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rPr>
        <w:lastRenderedPageBreak/>
        <w:t xml:space="preserve">Over the last 2 years the Balwa organization has designed and developed project projects in a number of key areas concerning community services improvement. We are seeking funding for all these projects. </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b/>
        </w:rPr>
        <w:t>Vocational Training</w:t>
      </w:r>
      <w:r w:rsidR="00203F6E" w:rsidRPr="00203F6E">
        <w:rPr>
          <w:rFonts w:ascii="Times New Roman" w:hAnsi="Times New Roman" w:cs="Times New Roman"/>
          <w:b/>
        </w:rPr>
        <w:t xml:space="preserve"> Programs</w:t>
      </w:r>
    </w:p>
    <w:p w:rsidR="000956E0" w:rsidRPr="000956E0" w:rsidRDefault="006C5BB1" w:rsidP="005E5123">
      <w:pPr>
        <w:spacing w:line="240" w:lineRule="auto"/>
        <w:jc w:val="both"/>
        <w:rPr>
          <w:rFonts w:ascii="Times New Roman" w:hAnsi="Times New Roman" w:cs="Times New Roman"/>
          <w:sz w:val="32"/>
          <w:szCs w:val="32"/>
          <w:shd w:val="clear" w:color="auto" w:fill="FFFFFF"/>
        </w:rPr>
      </w:pPr>
      <w:r w:rsidRPr="000956E0">
        <w:rPr>
          <w:rFonts w:ascii="Times New Roman" w:hAnsi="Times New Roman" w:cs="Times New Roman"/>
          <w:b/>
          <w:sz w:val="32"/>
          <w:szCs w:val="32"/>
          <w:shd w:val="clear" w:color="auto" w:fill="FFFFFF"/>
        </w:rPr>
        <w:t>(a) Inclusive Education:</w:t>
      </w:r>
      <w:r w:rsidRPr="000956E0">
        <w:rPr>
          <w:rFonts w:ascii="Times New Roman" w:hAnsi="Times New Roman" w:cs="Times New Roman"/>
          <w:sz w:val="32"/>
          <w:szCs w:val="32"/>
          <w:shd w:val="clear" w:color="auto" w:fill="FFFFFF"/>
        </w:rPr>
        <w:t xml:space="preserve"> </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shd w:val="clear" w:color="auto" w:fill="FFFFFF"/>
        </w:rPr>
        <w:t>While estimates vary, a UNICEF report from March 2025 states that 122 million girls remain out of school globally. Of these, 34 million are primary school age and 87 million are secondary school age. However, other sources from early 2025 cite 244 million children total out of school, 118.5 million of whom are girls, and an even more recent UNESCO (2025)</w:t>
      </w:r>
      <w:r w:rsidR="006C5BB1" w:rsidRPr="00203F6E">
        <w:rPr>
          <w:rFonts w:ascii="Times New Roman" w:hAnsi="Times New Roman" w:cs="Times New Roman"/>
          <w:shd w:val="clear" w:color="auto" w:fill="FFFFFF"/>
        </w:rPr>
        <w:t xml:space="preserve"> </w:t>
      </w:r>
      <w:r w:rsidRPr="00203F6E">
        <w:rPr>
          <w:rFonts w:ascii="Times New Roman" w:hAnsi="Times New Roman" w:cs="Times New Roman"/>
          <w:shd w:val="clear" w:color="auto" w:fill="FFFFFF"/>
        </w:rPr>
        <w:t>report from late 2024 indicates a total of 251 million children and youth out of school, but this figure is not broken down by gender.</w:t>
      </w:r>
      <w:r w:rsidRPr="00203F6E">
        <w:rPr>
          <w:rFonts w:ascii="Times New Roman" w:hAnsi="Times New Roman" w:cs="Times New Roman"/>
        </w:rPr>
        <w:t xml:space="preserve"> Girls from poor families are often the first to be pulled out of school due to financial constraints, early marriage, domestic responsibilities, early pregnancies or cultural biases. In the target regions of this proposal fewer than 40% of the girls complete secondary school. The consequences of this educational exclusion are lifelong-limited economic opportunities, poor health outcomes, and disempowerment.</w:t>
      </w:r>
    </w:p>
    <w:p w:rsidR="005E5123" w:rsidRPr="00203F6E" w:rsidRDefault="005E5123" w:rsidP="005E5123">
      <w:pPr>
        <w:shd w:val="clear" w:color="auto" w:fill="FFFFFF"/>
        <w:spacing w:line="240" w:lineRule="auto"/>
        <w:jc w:val="both"/>
        <w:rPr>
          <w:rFonts w:ascii="Times New Roman" w:eastAsia="Times New Roman" w:hAnsi="Times New Roman" w:cs="Times New Roman"/>
        </w:rPr>
      </w:pPr>
      <w:r w:rsidRPr="00203F6E">
        <w:rPr>
          <w:rFonts w:ascii="Times New Roman" w:hAnsi="Times New Roman" w:cs="Times New Roman"/>
        </w:rPr>
        <w:t xml:space="preserve">This project addresses these challenges by tackling both the supply and demand sides of girls' education improving access while also addressing socio-cultural barriers. </w:t>
      </w:r>
      <w:r w:rsidRPr="00203F6E">
        <w:rPr>
          <w:rFonts w:ascii="Times New Roman" w:eastAsia="Times New Roman" w:hAnsi="Times New Roman" w:cs="Times New Roman"/>
        </w:rPr>
        <w:t>While a precise, single number is elusive, it's estimated that around half of all learners out of school in Uganda are girls, with significant percentages of girls dropping out, especially at the secondary level, due to factors like poverty, early marriage and pregnancy, and cultural expectations. For instance, nearly 30% of female youth of secondary school age are out of school, compared to 21% of male youth. </w:t>
      </w:r>
    </w:p>
    <w:p w:rsidR="005E5123" w:rsidRPr="00203F6E" w:rsidRDefault="005E5123" w:rsidP="005E5123">
      <w:pPr>
        <w:shd w:val="clear" w:color="auto" w:fill="FFFFFF"/>
        <w:spacing w:after="150" w:line="240" w:lineRule="auto"/>
        <w:rPr>
          <w:rFonts w:ascii="Times New Roman" w:eastAsia="Times New Roman" w:hAnsi="Times New Roman" w:cs="Times New Roman"/>
          <w:b/>
        </w:rPr>
      </w:pPr>
      <w:r w:rsidRPr="00203F6E">
        <w:rPr>
          <w:rFonts w:ascii="Times New Roman" w:eastAsia="Times New Roman" w:hAnsi="Times New Roman" w:cs="Times New Roman"/>
          <w:b/>
        </w:rPr>
        <w:t>Key statistics and reasons for girls being out-of-school:</w:t>
      </w:r>
    </w:p>
    <w:p w:rsidR="005E5123" w:rsidRPr="00203F6E" w:rsidRDefault="005E5123" w:rsidP="005E5123">
      <w:pPr>
        <w:pStyle w:val="ListParagraph"/>
        <w:numPr>
          <w:ilvl w:val="0"/>
          <w:numId w:val="1"/>
        </w:numPr>
        <w:shd w:val="clear" w:color="auto" w:fill="FFFFFF"/>
        <w:spacing w:after="150" w:line="240" w:lineRule="auto"/>
        <w:rPr>
          <w:rFonts w:ascii="Times New Roman" w:eastAsia="Times New Roman" w:hAnsi="Times New Roman" w:cs="Times New Roman"/>
        </w:rPr>
      </w:pPr>
      <w:r w:rsidRPr="00203F6E">
        <w:rPr>
          <w:rFonts w:ascii="Times New Roman" w:eastAsia="Times New Roman" w:hAnsi="Times New Roman" w:cs="Times New Roman"/>
          <w:b/>
          <w:bCs/>
        </w:rPr>
        <w:t xml:space="preserve">High numbers: - </w:t>
      </w:r>
      <w:r w:rsidRPr="00203F6E">
        <w:rPr>
          <w:rFonts w:ascii="Times New Roman" w:eastAsia="Times New Roman" w:hAnsi="Times New Roman" w:cs="Times New Roman"/>
          <w:spacing w:val="2"/>
        </w:rPr>
        <w:t>Over 700,000 girls have never attended school, and around half of girls aged 15 to 30 are illiterate. </w:t>
      </w:r>
    </w:p>
    <w:p w:rsidR="005E5123" w:rsidRPr="00203F6E" w:rsidRDefault="005E5123" w:rsidP="005E5123">
      <w:pPr>
        <w:pStyle w:val="ListParagraph"/>
        <w:numPr>
          <w:ilvl w:val="0"/>
          <w:numId w:val="1"/>
        </w:numPr>
        <w:shd w:val="clear" w:color="auto" w:fill="FFFFFF"/>
        <w:spacing w:after="120" w:line="240" w:lineRule="auto"/>
        <w:rPr>
          <w:rFonts w:ascii="Times New Roman" w:eastAsia="Times New Roman" w:hAnsi="Times New Roman" w:cs="Times New Roman"/>
        </w:rPr>
      </w:pPr>
      <w:r w:rsidRPr="00203F6E">
        <w:rPr>
          <w:rFonts w:ascii="Times New Roman" w:eastAsia="Times New Roman" w:hAnsi="Times New Roman" w:cs="Times New Roman"/>
          <w:b/>
          <w:bCs/>
        </w:rPr>
        <w:t xml:space="preserve">School completion challenges: - </w:t>
      </w:r>
      <w:r w:rsidRPr="00203F6E">
        <w:rPr>
          <w:rFonts w:ascii="Times New Roman" w:eastAsia="Times New Roman" w:hAnsi="Times New Roman" w:cs="Times New Roman"/>
          <w:spacing w:val="2"/>
        </w:rPr>
        <w:t>Many girls do not complete primary education, and close to 90% of girls who start primary 1 may not complete primary 7. </w:t>
      </w:r>
    </w:p>
    <w:p w:rsidR="005E5123" w:rsidRPr="00203F6E" w:rsidRDefault="005E5123" w:rsidP="005E5123">
      <w:pPr>
        <w:pStyle w:val="ListParagraph"/>
        <w:numPr>
          <w:ilvl w:val="0"/>
          <w:numId w:val="1"/>
        </w:numPr>
        <w:shd w:val="clear" w:color="auto" w:fill="FFFFFF"/>
        <w:spacing w:after="120" w:line="240" w:lineRule="auto"/>
        <w:rPr>
          <w:rFonts w:ascii="Times New Roman" w:eastAsia="Times New Roman" w:hAnsi="Times New Roman" w:cs="Times New Roman"/>
        </w:rPr>
      </w:pPr>
      <w:r w:rsidRPr="00203F6E">
        <w:rPr>
          <w:rFonts w:ascii="Times New Roman" w:eastAsia="Times New Roman" w:hAnsi="Times New Roman" w:cs="Times New Roman"/>
          <w:b/>
          <w:bCs/>
        </w:rPr>
        <w:t xml:space="preserve">Secondary school disparities: - </w:t>
      </w:r>
      <w:r w:rsidRPr="00203F6E">
        <w:rPr>
          <w:rFonts w:ascii="Times New Roman" w:eastAsia="Times New Roman" w:hAnsi="Times New Roman" w:cs="Times New Roman"/>
          <w:spacing w:val="2"/>
        </w:rPr>
        <w:t>Nearly 30% of female youth of secondary school age are out of school, a stark contrast to the 21% of male youth. </w:t>
      </w:r>
    </w:p>
    <w:p w:rsidR="005E5123" w:rsidRPr="00203F6E" w:rsidRDefault="005E5123" w:rsidP="005E5123">
      <w:pPr>
        <w:shd w:val="clear" w:color="auto" w:fill="FFFFFF"/>
        <w:spacing w:after="0" w:line="240" w:lineRule="auto"/>
        <w:rPr>
          <w:rFonts w:ascii="Times New Roman" w:eastAsia="Times New Roman" w:hAnsi="Times New Roman" w:cs="Times New Roman"/>
          <w:b/>
          <w:bCs/>
        </w:rPr>
      </w:pPr>
      <w:r w:rsidRPr="00203F6E">
        <w:rPr>
          <w:rFonts w:ascii="Times New Roman" w:eastAsia="Times New Roman" w:hAnsi="Times New Roman" w:cs="Times New Roman"/>
          <w:b/>
          <w:bCs/>
        </w:rPr>
        <w:t>Major causes for dropout:</w:t>
      </w:r>
    </w:p>
    <w:p w:rsidR="005E5123" w:rsidRPr="00203F6E" w:rsidRDefault="005E5123" w:rsidP="005E5123">
      <w:pPr>
        <w:pStyle w:val="ListParagraph"/>
        <w:numPr>
          <w:ilvl w:val="0"/>
          <w:numId w:val="2"/>
        </w:numPr>
        <w:shd w:val="clear" w:color="auto" w:fill="FFFFFF"/>
        <w:spacing w:after="120" w:line="240" w:lineRule="auto"/>
        <w:rPr>
          <w:rFonts w:ascii="Times New Roman" w:eastAsia="Times New Roman" w:hAnsi="Times New Roman" w:cs="Times New Roman"/>
          <w:spacing w:val="2"/>
        </w:rPr>
      </w:pPr>
      <w:r w:rsidRPr="00203F6E">
        <w:rPr>
          <w:rFonts w:ascii="Times New Roman" w:eastAsia="Times New Roman" w:hAnsi="Times New Roman" w:cs="Times New Roman"/>
          <w:b/>
          <w:bCs/>
          <w:spacing w:val="2"/>
        </w:rPr>
        <w:t>Early Marriage and Pregnancy:</w:t>
      </w:r>
      <w:r w:rsidRPr="00203F6E">
        <w:rPr>
          <w:rFonts w:ascii="Times New Roman" w:eastAsia="Times New Roman" w:hAnsi="Times New Roman" w:cs="Times New Roman"/>
          <w:spacing w:val="2"/>
        </w:rPr>
        <w:t> These are significant factors, with early marriage contributing to dropout in 35% of cases and early pregnancy 23%. </w:t>
      </w:r>
    </w:p>
    <w:p w:rsidR="005E5123" w:rsidRPr="00203F6E" w:rsidRDefault="005E5123" w:rsidP="005E5123">
      <w:pPr>
        <w:pStyle w:val="ListParagraph"/>
        <w:numPr>
          <w:ilvl w:val="0"/>
          <w:numId w:val="2"/>
        </w:numPr>
        <w:shd w:val="clear" w:color="auto" w:fill="FFFFFF"/>
        <w:spacing w:after="120" w:line="240" w:lineRule="auto"/>
        <w:rPr>
          <w:rFonts w:ascii="Times New Roman" w:eastAsia="Times New Roman" w:hAnsi="Times New Roman" w:cs="Times New Roman"/>
          <w:spacing w:val="2"/>
        </w:rPr>
      </w:pPr>
      <w:r w:rsidRPr="00203F6E">
        <w:rPr>
          <w:rFonts w:ascii="Times New Roman" w:eastAsia="Times New Roman" w:hAnsi="Times New Roman" w:cs="Times New Roman"/>
          <w:b/>
          <w:bCs/>
          <w:spacing w:val="2"/>
        </w:rPr>
        <w:t>Poverty:</w:t>
      </w:r>
      <w:r w:rsidRPr="00203F6E">
        <w:rPr>
          <w:rFonts w:ascii="Times New Roman" w:eastAsia="Times New Roman" w:hAnsi="Times New Roman" w:cs="Times New Roman"/>
          <w:spacing w:val="2"/>
        </w:rPr>
        <w:t> Poverty is the leading cause, as families cannot afford uniforms and supplies, and girls are expected to work to increase family income. </w:t>
      </w:r>
    </w:p>
    <w:p w:rsidR="005E5123" w:rsidRPr="00203F6E" w:rsidRDefault="005E5123" w:rsidP="005E5123">
      <w:pPr>
        <w:pStyle w:val="ListParagraph"/>
        <w:numPr>
          <w:ilvl w:val="0"/>
          <w:numId w:val="2"/>
        </w:numPr>
        <w:shd w:val="clear" w:color="auto" w:fill="FFFFFF"/>
        <w:spacing w:after="120" w:line="240" w:lineRule="auto"/>
        <w:rPr>
          <w:rFonts w:ascii="Times New Roman" w:eastAsia="Times New Roman" w:hAnsi="Times New Roman" w:cs="Times New Roman"/>
          <w:spacing w:val="2"/>
        </w:rPr>
      </w:pPr>
      <w:r w:rsidRPr="00203F6E">
        <w:rPr>
          <w:rFonts w:ascii="Times New Roman" w:eastAsia="Times New Roman" w:hAnsi="Times New Roman" w:cs="Times New Roman"/>
          <w:b/>
          <w:bCs/>
          <w:spacing w:val="2"/>
        </w:rPr>
        <w:t>Girls’ personal hygiene-related issues:</w:t>
      </w:r>
      <w:r w:rsidRPr="00203F6E">
        <w:rPr>
          <w:rFonts w:ascii="Times New Roman" w:eastAsia="Times New Roman" w:hAnsi="Times New Roman" w:cs="Times New Roman"/>
          <w:spacing w:val="2"/>
        </w:rPr>
        <w:t> Inadequate sanitation and lack of menstrual health facilities make it difficult for girls to attend school because of stigma. </w:t>
      </w:r>
    </w:p>
    <w:p w:rsidR="005E5123" w:rsidRPr="00203F6E" w:rsidRDefault="005E5123" w:rsidP="005E5123">
      <w:pPr>
        <w:pStyle w:val="ListParagraph"/>
        <w:numPr>
          <w:ilvl w:val="0"/>
          <w:numId w:val="2"/>
        </w:numPr>
        <w:shd w:val="clear" w:color="auto" w:fill="FFFFFF"/>
        <w:spacing w:after="120" w:line="240" w:lineRule="auto"/>
        <w:rPr>
          <w:rFonts w:ascii="Times New Roman" w:eastAsia="Times New Roman" w:hAnsi="Times New Roman" w:cs="Times New Roman"/>
          <w:spacing w:val="2"/>
        </w:rPr>
      </w:pPr>
      <w:r w:rsidRPr="00203F6E">
        <w:rPr>
          <w:rFonts w:ascii="Times New Roman" w:eastAsia="Times New Roman" w:hAnsi="Times New Roman" w:cs="Times New Roman"/>
          <w:b/>
          <w:bCs/>
          <w:spacing w:val="2"/>
        </w:rPr>
        <w:t>Cultural Norms:</w:t>
      </w:r>
      <w:r w:rsidRPr="00203F6E">
        <w:rPr>
          <w:rFonts w:ascii="Times New Roman" w:eastAsia="Times New Roman" w:hAnsi="Times New Roman" w:cs="Times New Roman"/>
          <w:spacing w:val="2"/>
        </w:rPr>
        <w:t> Societal beliefs and traditions often perpetuate gender inequality, expecting girls to prioritize family building over education.</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rPr>
        <w:t xml:space="preserve">This project targets girls age 14–30 and young single mothers from low-income families in rural and peri-urban communities who face barriers such as poverty, gender discrimination, and lack of educational infrastructure. Over the first 3 years the project will support 200 students through school enrollment, scholarships, after-school tutoring, menstrual health management, and leadership development. Underfunded budget estimate for the period 2026 is US$75000. By equipping them with relevant skills and support, we are not only transforming individual lives but also fostering broader social and economic development. We invite international, donors, corporate sponsors, philanthropic organizations, well-wishers and possibly local government support to join us in empowering these young women to reach their full potential. </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__________________________________________________________</w:t>
      </w:r>
    </w:p>
    <w:p w:rsidR="005E5123" w:rsidRPr="000956E0" w:rsidRDefault="006C5BB1" w:rsidP="005E5123">
      <w:pPr>
        <w:spacing w:line="240" w:lineRule="auto"/>
        <w:jc w:val="both"/>
        <w:rPr>
          <w:rFonts w:ascii="Times New Roman" w:hAnsi="Times New Roman" w:cs="Times New Roman"/>
          <w:b/>
          <w:sz w:val="32"/>
          <w:szCs w:val="32"/>
        </w:rPr>
      </w:pPr>
      <w:r w:rsidRPr="000956E0">
        <w:rPr>
          <w:rFonts w:ascii="Times New Roman" w:hAnsi="Times New Roman" w:cs="Times New Roman"/>
          <w:b/>
          <w:sz w:val="32"/>
          <w:szCs w:val="32"/>
        </w:rPr>
        <w:t xml:space="preserve">(b) </w:t>
      </w:r>
      <w:r w:rsidR="005E5123" w:rsidRPr="000956E0">
        <w:rPr>
          <w:rFonts w:ascii="Times New Roman" w:hAnsi="Times New Roman" w:cs="Times New Roman"/>
          <w:b/>
          <w:sz w:val="32"/>
          <w:szCs w:val="32"/>
        </w:rPr>
        <w:t>Eye Health (Ophthalmic services)</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rPr>
        <w:t>Balwa organization has over the years been conducting eye-health screening around the country whereby children age 4-12, adolescents age 13-35, middle aged 36-59, and the seniors 60 - years are screened for refractive errors and those with eye conditions are treated, given reading glasses, surgically operated or referred to mainstream hospitals.</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rPr>
        <w:lastRenderedPageBreak/>
        <w:t>Screening camps have been done in;</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Gayaza town at St. John’s Catholic Hospital</w:t>
      </w:r>
    </w:p>
    <w:p w:rsidR="005E5123" w:rsidRPr="00203F6E" w:rsidRDefault="005E5123" w:rsidP="005E5123">
      <w:pPr>
        <w:pStyle w:val="ListParagraph"/>
        <w:numPr>
          <w:ilvl w:val="0"/>
          <w:numId w:val="3"/>
        </w:numPr>
        <w:spacing w:line="240" w:lineRule="auto"/>
        <w:jc w:val="both"/>
        <w:rPr>
          <w:rFonts w:ascii="Times New Roman" w:hAnsi="Times New Roman" w:cs="Times New Roman"/>
        </w:rPr>
      </w:pPr>
      <w:r w:rsidRPr="00203F6E">
        <w:rPr>
          <w:rFonts w:ascii="Times New Roman" w:hAnsi="Times New Roman" w:cs="Times New Roman"/>
        </w:rPr>
        <w:t>72 camps have been conducted at St. John’s Hospital over the period 2024-2025. During this period 3456 clients were screened for various eye conditions, of these 1152 were given reading glasses at a nominal cost. 384 clients were recommended to use refractive lenses. 7760 were received treatment. 44 clients with severe eye conditions were referred to government mainstream hospitals.</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Bweyogerere at Gwatiro Hospital</w:t>
      </w:r>
    </w:p>
    <w:p w:rsidR="005E5123" w:rsidRPr="00203F6E" w:rsidRDefault="005E5123" w:rsidP="005E5123">
      <w:pPr>
        <w:pStyle w:val="ListParagraph"/>
        <w:numPr>
          <w:ilvl w:val="0"/>
          <w:numId w:val="3"/>
        </w:numPr>
        <w:spacing w:line="240" w:lineRule="auto"/>
        <w:jc w:val="both"/>
        <w:rPr>
          <w:rFonts w:ascii="Times New Roman" w:hAnsi="Times New Roman" w:cs="Times New Roman"/>
        </w:rPr>
      </w:pPr>
      <w:r w:rsidRPr="00203F6E">
        <w:rPr>
          <w:rFonts w:ascii="Times New Roman" w:hAnsi="Times New Roman" w:cs="Times New Roman"/>
        </w:rPr>
        <w:t>80 camps were conducted at Gwatiro Hospital over the period 2024-2025. During this period 4800 clients were screened for various eye conditions, of these 1920 were given reading glasses at a nominal cost. 720 clients were recommended to use refractive lenses. 3200 were received treatment. 16 clients with severe eye conditions were referred to government mainstream hospitals.</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Mityana Town</w:t>
      </w:r>
    </w:p>
    <w:p w:rsidR="005E5123" w:rsidRPr="00203F6E" w:rsidRDefault="005E5123" w:rsidP="005E5123">
      <w:pPr>
        <w:pStyle w:val="ListParagraph"/>
        <w:numPr>
          <w:ilvl w:val="0"/>
          <w:numId w:val="3"/>
        </w:numPr>
        <w:spacing w:line="240" w:lineRule="auto"/>
        <w:jc w:val="both"/>
        <w:rPr>
          <w:rFonts w:ascii="Times New Roman" w:hAnsi="Times New Roman" w:cs="Times New Roman"/>
        </w:rPr>
      </w:pPr>
      <w:r w:rsidRPr="00203F6E">
        <w:rPr>
          <w:rFonts w:ascii="Times New Roman" w:hAnsi="Times New Roman" w:cs="Times New Roman"/>
        </w:rPr>
        <w:t>88 camps have been conducted in Mityana over the period 2024-2025. During this period 1496 clients were screened for various eye conditions, of these 1408 were given reading glasses at a nominal cost. 792 clients were recommended to use refractive lenses. 880 were received treatment. 8 clients with severe eye conditions were referred to government mainstream hospitals.</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Mbale City</w:t>
      </w:r>
    </w:p>
    <w:p w:rsidR="005E5123" w:rsidRPr="00203F6E" w:rsidRDefault="005E5123" w:rsidP="005E5123">
      <w:pPr>
        <w:pStyle w:val="ListParagraph"/>
        <w:numPr>
          <w:ilvl w:val="0"/>
          <w:numId w:val="3"/>
        </w:numPr>
        <w:spacing w:line="240" w:lineRule="auto"/>
        <w:jc w:val="both"/>
        <w:rPr>
          <w:rFonts w:ascii="Times New Roman" w:hAnsi="Times New Roman" w:cs="Times New Roman"/>
        </w:rPr>
      </w:pPr>
      <w:r w:rsidRPr="00203F6E">
        <w:rPr>
          <w:rFonts w:ascii="Times New Roman" w:hAnsi="Times New Roman" w:cs="Times New Roman"/>
        </w:rPr>
        <w:t>3-weeks camps were conducted at St. Andrew’s Hospital in Mbale city over the period 2024-2025. During this period 689 clients were screened for various eye conditions, of these 68 were given reading glasses at a nominal cost. 84 clients were recommended to use refractive lenses. 260 were received treatment. 18 clients with severe eye conditions were referred to government mainstream hospitals.</w:t>
      </w:r>
    </w:p>
    <w:p w:rsidR="005E5123" w:rsidRPr="00203F6E" w:rsidRDefault="005E5123" w:rsidP="005E5123">
      <w:pPr>
        <w:spacing w:line="240" w:lineRule="auto"/>
        <w:jc w:val="both"/>
        <w:rPr>
          <w:rFonts w:ascii="Times New Roman" w:hAnsi="Times New Roman" w:cs="Times New Roman"/>
          <w:b/>
        </w:rPr>
      </w:pPr>
      <w:r w:rsidRPr="00203F6E">
        <w:rPr>
          <w:rFonts w:ascii="Times New Roman" w:hAnsi="Times New Roman" w:cs="Times New Roman"/>
          <w:b/>
        </w:rPr>
        <w:t>Kajjasi town</w:t>
      </w:r>
    </w:p>
    <w:p w:rsidR="005E5123" w:rsidRPr="00203F6E" w:rsidRDefault="005E5123" w:rsidP="005E5123">
      <w:pPr>
        <w:pStyle w:val="ListParagraph"/>
        <w:numPr>
          <w:ilvl w:val="0"/>
          <w:numId w:val="3"/>
        </w:numPr>
        <w:spacing w:line="240" w:lineRule="auto"/>
        <w:jc w:val="both"/>
        <w:rPr>
          <w:rFonts w:ascii="Times New Roman" w:hAnsi="Times New Roman" w:cs="Times New Roman"/>
        </w:rPr>
      </w:pPr>
      <w:r w:rsidRPr="00203F6E">
        <w:rPr>
          <w:rFonts w:ascii="Times New Roman" w:hAnsi="Times New Roman" w:cs="Times New Roman"/>
        </w:rPr>
        <w:t>36 camps were conducted at Kajjasi town over the period 2024-2025. During this period 2650 clients were screened for various eye conditions, of these 850 were given reading glasses at a nominal cost. 118 clients were recommended to use refractive lenses. 644 were received treatment. 28 clients with severe eye conditions were referred to government mainstream hospitals.</w:t>
      </w:r>
    </w:p>
    <w:p w:rsidR="005E5123" w:rsidRPr="00203F6E" w:rsidRDefault="005E5123" w:rsidP="005E5123">
      <w:pPr>
        <w:spacing w:line="240" w:lineRule="auto"/>
        <w:jc w:val="both"/>
        <w:rPr>
          <w:rFonts w:ascii="Times New Roman" w:hAnsi="Times New Roman" w:cs="Times New Roman"/>
          <w:b/>
          <w:u w:val="single"/>
        </w:rPr>
      </w:pPr>
      <w:r w:rsidRPr="00203F6E">
        <w:rPr>
          <w:rFonts w:ascii="Times New Roman" w:hAnsi="Times New Roman" w:cs="Times New Roman"/>
          <w:b/>
          <w:u w:val="single"/>
        </w:rPr>
        <w:t xml:space="preserve">Obersvations: </w:t>
      </w:r>
    </w:p>
    <w:p w:rsidR="005E5123" w:rsidRPr="00203F6E" w:rsidRDefault="005E5123" w:rsidP="005E5123">
      <w:pPr>
        <w:spacing w:line="240" w:lineRule="auto"/>
        <w:jc w:val="both"/>
        <w:rPr>
          <w:rFonts w:ascii="Times New Roman" w:hAnsi="Times New Roman" w:cs="Times New Roman"/>
        </w:rPr>
      </w:pPr>
      <w:r w:rsidRPr="00203F6E">
        <w:rPr>
          <w:rFonts w:ascii="Times New Roman" w:hAnsi="Times New Roman" w:cs="Times New Roman"/>
        </w:rPr>
        <w:t>The Lead Ophthalmologist noted that the main causes of eye conditions include</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Poor feeding. He noticed the most clients fed poorly and did not eat nutritious diets to fully develop their bodily health. This included either underfeeding or obesity.</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Ignorance: the ophthalmologist discovered many clients were embroiled in superstitious belief whenever they encountered eye conditions. Most of them believed they had been bewitched leading to delay in seeking medical attention to their eye conditions.</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Many of the clients live in congested, dump unhygienic establishments leading to bacterial infections.</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Domestic violence: some clients were engaged in domestic violence leading to fights and beatings that resulted into serious eye injuries.</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Poverty is also a major cause of poor eye health due to delay in seeking treatment.</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Long distance to service centers also is a prime factor</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Industrial workers screened has job-related eye conditions especially metal fabricators, carpenters, motorcycle riders, cereal produce processors and building construction workers.</w:t>
      </w:r>
    </w:p>
    <w:p w:rsidR="005E5123" w:rsidRPr="00203F6E" w:rsidRDefault="005E5123" w:rsidP="005E5123">
      <w:pPr>
        <w:pStyle w:val="ListParagraph"/>
        <w:numPr>
          <w:ilvl w:val="0"/>
          <w:numId w:val="4"/>
        </w:numPr>
        <w:spacing w:line="240" w:lineRule="auto"/>
        <w:jc w:val="both"/>
        <w:rPr>
          <w:rFonts w:ascii="Times New Roman" w:hAnsi="Times New Roman" w:cs="Times New Roman"/>
        </w:rPr>
      </w:pPr>
      <w:r w:rsidRPr="00203F6E">
        <w:rPr>
          <w:rFonts w:ascii="Times New Roman" w:hAnsi="Times New Roman" w:cs="Times New Roman"/>
        </w:rPr>
        <w:t>The general observation was the most clients suffered from, retinopathy (diabetes), cataract, trachoma, redeyes, aged-related refractive errors, blood vision and conjunctivitis, and allergies.</w:t>
      </w:r>
    </w:p>
    <w:p w:rsidR="005E5123" w:rsidRPr="00203F6E" w:rsidRDefault="000956E0" w:rsidP="005E5123">
      <w:pPr>
        <w:spacing w:after="0" w:line="240" w:lineRule="auto"/>
        <w:jc w:val="both"/>
        <w:rPr>
          <w:rFonts w:ascii="Times New Roman" w:hAnsi="Times New Roman" w:cs="Times New Roman"/>
          <w:b/>
        </w:rPr>
      </w:pPr>
      <w:r>
        <w:rPr>
          <w:rFonts w:ascii="Times New Roman" w:hAnsi="Times New Roman" w:cs="Times New Roman"/>
          <w:b/>
        </w:rPr>
        <w:t xml:space="preserve"> </w:t>
      </w:r>
    </w:p>
    <w:p w:rsidR="005E5123" w:rsidRPr="00203F6E" w:rsidRDefault="005E5123" w:rsidP="005E5123">
      <w:pPr>
        <w:spacing w:after="0" w:line="240" w:lineRule="auto"/>
        <w:jc w:val="both"/>
        <w:rPr>
          <w:rFonts w:ascii="Times New Roman" w:hAnsi="Times New Roman" w:cs="Times New Roman"/>
          <w:b/>
        </w:rPr>
      </w:pPr>
      <w:r w:rsidRPr="00203F6E">
        <w:rPr>
          <w:rFonts w:ascii="Times New Roman" w:hAnsi="Times New Roman" w:cs="Times New Roman"/>
          <w:b/>
        </w:rPr>
        <w:t>Clear Vision, Brighter Future: Evidence-Based Eye Health Interventions for Balwa Community</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b/>
        </w:rPr>
        <w:t xml:space="preserve">Introduction: </w:t>
      </w:r>
      <w:r w:rsidRPr="00203F6E">
        <w:rPr>
          <w:rFonts w:ascii="Times New Roman" w:hAnsi="Times New Roman" w:cs="Times New Roman"/>
        </w:rPr>
        <w:t>Uncorrected refractive errors are the world's leading cause of visual impairment, a debilitating condition that severely hampers educational attainment, economic productivity, and overall quality of life. In the Balwa community of Buwambo, Wakiso District, Uganda, this challenge is particularly acute due to a critical shortage of eye care services, high costs, and low awareness. "Clear Vision, Brighter Future" is a targeted, 12-</w:t>
      </w:r>
      <w:r w:rsidRPr="00203F6E">
        <w:rPr>
          <w:rFonts w:ascii="Times New Roman" w:hAnsi="Times New Roman" w:cs="Times New Roman"/>
        </w:rPr>
        <w:lastRenderedPageBreak/>
        <w:t>month intervention designed to address this gap directly. With a request for $40,000 in funding this project will establish a sustainable eye health clinic at the Balwa Community Skilling Centre. By training community health workers, conducting widespread screenings, and distributing over 1,000 pairs of affordable reading glasses, we will implement a proven, evidence-based model that restores sight, creates opportunity, and builds local capacity for lasting health impact.</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b/>
        </w:rPr>
        <w:t xml:space="preserve">A Preventable Crisis in Buwambo: </w:t>
      </w:r>
      <w:r w:rsidRPr="00203F6E">
        <w:rPr>
          <w:rFonts w:ascii="Times New Roman" w:hAnsi="Times New Roman" w:cs="Times New Roman"/>
        </w:rPr>
        <w:t>Globally, over 153 million people live with visual impairment simply because they lack access to a basic pair of eyeglasses. In Uganda, the situation is stark, with approximately 30% of the population suffering from visual impairment. Presbyopia, the age-related difficulty in seeing up close, affects nearly 60% of adults over 35, robbing them of the ability to read, work skilled trades, and perform daily tasks with dignity.</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rPr>
        <w:t>For the rural community of Buwambo, the barriers to care are immense:</w:t>
      </w:r>
    </w:p>
    <w:p w:rsidR="005E5123" w:rsidRPr="00203F6E" w:rsidRDefault="005E5123" w:rsidP="005E5123">
      <w:pPr>
        <w:pStyle w:val="ListParagraph"/>
        <w:numPr>
          <w:ilvl w:val="0"/>
          <w:numId w:val="5"/>
        </w:numPr>
        <w:spacing w:after="0" w:line="240" w:lineRule="auto"/>
        <w:jc w:val="both"/>
        <w:rPr>
          <w:rFonts w:ascii="Times New Roman" w:hAnsi="Times New Roman" w:cs="Times New Roman"/>
        </w:rPr>
      </w:pPr>
      <w:r w:rsidRPr="00203F6E">
        <w:rPr>
          <w:rFonts w:ascii="Times New Roman" w:hAnsi="Times New Roman" w:cs="Times New Roman"/>
        </w:rPr>
        <w:t>Severe Shortage of Professionals: There are virtually no dedicated eye care professionals serving the area.</w:t>
      </w:r>
    </w:p>
    <w:p w:rsidR="005E5123" w:rsidRPr="00203F6E" w:rsidRDefault="005E5123" w:rsidP="005E5123">
      <w:pPr>
        <w:pStyle w:val="ListParagraph"/>
        <w:numPr>
          <w:ilvl w:val="0"/>
          <w:numId w:val="5"/>
        </w:numPr>
        <w:spacing w:after="0" w:line="240" w:lineRule="auto"/>
        <w:jc w:val="both"/>
        <w:rPr>
          <w:rFonts w:ascii="Times New Roman" w:hAnsi="Times New Roman" w:cs="Times New Roman"/>
        </w:rPr>
      </w:pPr>
      <w:r w:rsidRPr="00203F6E">
        <w:rPr>
          <w:rFonts w:ascii="Times New Roman" w:hAnsi="Times New Roman" w:cs="Times New Roman"/>
        </w:rPr>
        <w:t>Prohibitive Costs: The price of eyeglasses and consultations is far beyond the reach of most families.</w:t>
      </w:r>
    </w:p>
    <w:p w:rsidR="005E5123" w:rsidRPr="00203F6E" w:rsidRDefault="005E5123" w:rsidP="005E5123">
      <w:pPr>
        <w:pStyle w:val="ListParagraph"/>
        <w:numPr>
          <w:ilvl w:val="0"/>
          <w:numId w:val="5"/>
        </w:numPr>
        <w:spacing w:after="0" w:line="240" w:lineRule="auto"/>
        <w:jc w:val="both"/>
        <w:rPr>
          <w:rFonts w:ascii="Times New Roman" w:hAnsi="Times New Roman" w:cs="Times New Roman"/>
        </w:rPr>
      </w:pPr>
      <w:r w:rsidRPr="00203F6E">
        <w:rPr>
          <w:rFonts w:ascii="Times New Roman" w:hAnsi="Times New Roman" w:cs="Times New Roman"/>
        </w:rPr>
        <w:t>Lack of Awareness: Misconceptions about eye health are prevalent, preventing people from seeking help.</w:t>
      </w:r>
    </w:p>
    <w:p w:rsidR="005E5123" w:rsidRPr="00203F6E" w:rsidRDefault="005E5123" w:rsidP="005E5123">
      <w:pPr>
        <w:pStyle w:val="ListParagraph"/>
        <w:numPr>
          <w:ilvl w:val="0"/>
          <w:numId w:val="5"/>
        </w:numPr>
        <w:spacing w:after="0" w:line="240" w:lineRule="auto"/>
        <w:jc w:val="both"/>
        <w:rPr>
          <w:rFonts w:ascii="Times New Roman" w:hAnsi="Times New Roman" w:cs="Times New Roman"/>
        </w:rPr>
      </w:pPr>
      <w:r w:rsidRPr="00203F6E">
        <w:rPr>
          <w:rFonts w:ascii="Times New Roman" w:hAnsi="Times New Roman" w:cs="Times New Roman"/>
        </w:rPr>
        <w:t>Geographical Isolation: The nearest eye care facilities are located in urban centers, making them inaccessible for most.</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rPr>
        <w:t>This preventable crisis directly undermines the community's potential. Students struggle to learn, artisans cannot perform their craft with precision, and elders lose their independence. The Balwa Community Skilling Centre, a hub for vocational development, is filled with individuals whose potential is capped not by a lack of skill, but by a lack of clear vision. All well-wishers, donors and Investors are welcome.</w:t>
      </w:r>
    </w:p>
    <w:p w:rsidR="005E5123" w:rsidRPr="00203F6E" w:rsidRDefault="005E5123" w:rsidP="005E5123">
      <w:pPr>
        <w:pStyle w:val="PlainText"/>
        <w:jc w:val="both"/>
        <w:rPr>
          <w:rFonts w:ascii="Times New Roman" w:hAnsi="Times New Roman" w:cs="Times New Roman"/>
          <w:sz w:val="22"/>
          <w:szCs w:val="22"/>
        </w:rPr>
      </w:pPr>
      <w:r w:rsidRPr="00203F6E">
        <w:rPr>
          <w:rFonts w:ascii="Times New Roman" w:hAnsi="Times New Roman" w:cs="Times New Roman"/>
          <w:sz w:val="22"/>
          <w:szCs w:val="22"/>
        </w:rPr>
        <w:t>_______________________________________________________</w:t>
      </w:r>
    </w:p>
    <w:p w:rsidR="005E5123" w:rsidRPr="00203F6E" w:rsidRDefault="005E5123" w:rsidP="005E5123">
      <w:pPr>
        <w:spacing w:after="0" w:line="240" w:lineRule="auto"/>
        <w:jc w:val="both"/>
        <w:rPr>
          <w:rFonts w:ascii="Times New Roman" w:hAnsi="Times New Roman" w:cs="Times New Roman"/>
          <w:b/>
        </w:rPr>
      </w:pPr>
    </w:p>
    <w:p w:rsidR="005E5123" w:rsidRPr="006C5BB1" w:rsidRDefault="000956E0" w:rsidP="005E5123">
      <w:pPr>
        <w:spacing w:line="240" w:lineRule="auto"/>
        <w:jc w:val="both"/>
        <w:rPr>
          <w:rFonts w:ascii="Times New Roman" w:hAnsi="Times New Roman" w:cs="Times New Roman"/>
          <w:b/>
          <w:sz w:val="36"/>
          <w:szCs w:val="36"/>
        </w:rPr>
      </w:pPr>
      <w:r>
        <w:rPr>
          <w:rFonts w:ascii="Times New Roman" w:hAnsi="Times New Roman" w:cs="Times New Roman"/>
          <w:b/>
          <w:sz w:val="36"/>
          <w:szCs w:val="36"/>
        </w:rPr>
        <w:t xml:space="preserve">(c) </w:t>
      </w:r>
      <w:r w:rsidR="005E5123" w:rsidRPr="006C5BB1">
        <w:rPr>
          <w:rFonts w:ascii="Times New Roman" w:hAnsi="Times New Roman" w:cs="Times New Roman"/>
          <w:b/>
          <w:sz w:val="36"/>
          <w:szCs w:val="36"/>
        </w:rPr>
        <w:t>Gender and Women Empowerment</w:t>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 xml:space="preserve">Project Title: </w:t>
      </w:r>
      <w:r w:rsidRPr="00203F6E">
        <w:rPr>
          <w:rFonts w:ascii="Times New Roman" w:hAnsi="Times New Roman" w:cs="Times New Roman"/>
          <w:b/>
        </w:rPr>
        <w:tab/>
      </w:r>
      <w:r w:rsidRPr="00203F6E">
        <w:rPr>
          <w:rFonts w:ascii="Times New Roman" w:hAnsi="Times New Roman" w:cs="Times New Roman"/>
          <w:b/>
        </w:rPr>
        <w:tab/>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The "W" Ecosystem: A Digital Platform for Women's Empowerment in Peri-Urban and Rural Communities of Buwambo, Uganda</w:t>
      </w:r>
    </w:p>
    <w:p w:rsidR="005E5123" w:rsidRPr="00203F6E" w:rsidRDefault="005E5123" w:rsidP="005E5123">
      <w:pPr>
        <w:tabs>
          <w:tab w:val="left" w:pos="3357"/>
        </w:tabs>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b/>
        </w:rPr>
        <w:t xml:space="preserve">Executive Summary: </w:t>
      </w:r>
      <w:r w:rsidRPr="00203F6E">
        <w:rPr>
          <w:rFonts w:ascii="Times New Roman" w:hAnsi="Times New Roman" w:cs="Times New Roman"/>
        </w:rPr>
        <w:t xml:space="preserve">The "W" Ecosystem is an innovative, integrated digital platform designed to dismantle the multifaceted barriers to women's empowerment in peri-urban and rural areas. While many programs address single issues like finance or health, the "W" Ecosystem provides a single, user-friendly mobile interface that interconnects four critical pillars of empowerment: </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pStyle w:val="ListParagraph"/>
        <w:numPr>
          <w:ilvl w:val="0"/>
          <w:numId w:val="6"/>
        </w:numPr>
        <w:spacing w:after="0" w:line="240" w:lineRule="auto"/>
        <w:jc w:val="both"/>
        <w:rPr>
          <w:rFonts w:ascii="Times New Roman" w:hAnsi="Times New Roman" w:cs="Times New Roman"/>
        </w:rPr>
      </w:pPr>
      <w:r w:rsidRPr="00203F6E">
        <w:rPr>
          <w:rFonts w:ascii="Times New Roman" w:hAnsi="Times New Roman" w:cs="Times New Roman"/>
        </w:rPr>
        <w:t xml:space="preserve">W-Finance (digital VSLA management and micro-loans), </w:t>
      </w:r>
    </w:p>
    <w:p w:rsidR="005E5123" w:rsidRPr="00203F6E" w:rsidRDefault="005E5123" w:rsidP="005E5123">
      <w:pPr>
        <w:pStyle w:val="ListParagraph"/>
        <w:numPr>
          <w:ilvl w:val="0"/>
          <w:numId w:val="6"/>
        </w:numPr>
        <w:spacing w:after="0" w:line="240" w:lineRule="auto"/>
        <w:jc w:val="both"/>
        <w:rPr>
          <w:rFonts w:ascii="Times New Roman" w:hAnsi="Times New Roman" w:cs="Times New Roman"/>
        </w:rPr>
      </w:pPr>
      <w:r w:rsidRPr="00203F6E">
        <w:rPr>
          <w:rFonts w:ascii="Times New Roman" w:hAnsi="Times New Roman" w:cs="Times New Roman"/>
        </w:rPr>
        <w:t xml:space="preserve">W-Market (a direct-to-consumer agricultural marketplace), </w:t>
      </w:r>
    </w:p>
    <w:p w:rsidR="005E5123" w:rsidRPr="00203F6E" w:rsidRDefault="005E5123" w:rsidP="005E5123">
      <w:pPr>
        <w:pStyle w:val="ListParagraph"/>
        <w:numPr>
          <w:ilvl w:val="0"/>
          <w:numId w:val="6"/>
        </w:numPr>
        <w:spacing w:after="0" w:line="240" w:lineRule="auto"/>
        <w:jc w:val="both"/>
        <w:rPr>
          <w:rFonts w:ascii="Times New Roman" w:hAnsi="Times New Roman" w:cs="Times New Roman"/>
        </w:rPr>
      </w:pPr>
      <w:r w:rsidRPr="00203F6E">
        <w:rPr>
          <w:rFonts w:ascii="Times New Roman" w:hAnsi="Times New Roman" w:cs="Times New Roman"/>
        </w:rPr>
        <w:t xml:space="preserve">W-Safe (a discreet GBV reporting and support system), </w:t>
      </w:r>
    </w:p>
    <w:p w:rsidR="005E5123" w:rsidRPr="00203F6E" w:rsidRDefault="005E5123" w:rsidP="005E5123">
      <w:pPr>
        <w:pStyle w:val="ListParagraph"/>
        <w:numPr>
          <w:ilvl w:val="0"/>
          <w:numId w:val="6"/>
        </w:numPr>
        <w:spacing w:after="0" w:line="240" w:lineRule="auto"/>
        <w:jc w:val="both"/>
        <w:rPr>
          <w:rFonts w:ascii="Times New Roman" w:hAnsi="Times New Roman" w:cs="Times New Roman"/>
        </w:rPr>
      </w:pPr>
      <w:r w:rsidRPr="00203F6E">
        <w:rPr>
          <w:rFonts w:ascii="Times New Roman" w:hAnsi="Times New Roman" w:cs="Times New Roman"/>
        </w:rPr>
        <w:t xml:space="preserve">and W-Lead (a civic engagement and leadership training hub). </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rPr>
        <w:t>Piloted by the Buwambo Women's Initiative in Buwambo Municipality, Uganda, this project moves beyond traditional aid to create a sustainable, scalable, and women-centric digital infrastructure. It directly addresses the funding agency’s core objectives by fostering innovation, promoting inclusive collaboration, and creating a globally replicable model for achieving transformative change in the lives of women and girls.</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b/>
        </w:rPr>
        <w:t xml:space="preserve">The Innovation Gap: </w:t>
      </w:r>
      <w:r w:rsidRPr="00203F6E">
        <w:rPr>
          <w:rFonts w:ascii="Times New Roman" w:hAnsi="Times New Roman" w:cs="Times New Roman"/>
        </w:rPr>
        <w:t>In rural communities like Buwambo, women face a complex web of challenges: economic exclusion due to lack of access to finance and markets, social vulnerability stemming from high rates of gender-based violence (GBV), and political marginalization. While interventions exist, they are often siloed. A woman may receive a micro-loan but have no safe way to travel to a distant market. She may be a successful farmer but lack the digital literacy to find better buyers. She may be a victim of violence but have no confidential way to seek help. Consequently, peri-urban and rural women are widely locked in this stalemate of dis-empowerment.</w:t>
      </w:r>
    </w:p>
    <w:p w:rsidR="005E5123" w:rsidRPr="00203F6E" w:rsidRDefault="005E5123" w:rsidP="005E5123">
      <w:pPr>
        <w:spacing w:after="0" w:line="240" w:lineRule="auto"/>
        <w:jc w:val="both"/>
        <w:rPr>
          <w:rFonts w:ascii="Times New Roman" w:hAnsi="Times New Roman" w:cs="Times New Roman"/>
        </w:rPr>
      </w:pPr>
    </w:p>
    <w:p w:rsidR="005E5123" w:rsidRPr="00203F6E" w:rsidRDefault="005E5123" w:rsidP="005E5123">
      <w:pPr>
        <w:spacing w:after="0" w:line="240" w:lineRule="auto"/>
        <w:jc w:val="both"/>
        <w:rPr>
          <w:rFonts w:ascii="Times New Roman" w:hAnsi="Times New Roman" w:cs="Times New Roman"/>
        </w:rPr>
      </w:pPr>
      <w:r w:rsidRPr="00203F6E">
        <w:rPr>
          <w:rFonts w:ascii="Times New Roman" w:hAnsi="Times New Roman" w:cs="Times New Roman"/>
        </w:rPr>
        <w:t>The innovation gap is the absence of a unified, digitally-enabled ecosystem that addresses these interconnected challenges in a holistic and context-appropriate manner. The "W" Ecosystem is designed to fill this gap by leveraging the widespread accessibility of 4G-6G mobile phones in Uganda to put the power of financial, social, and political empowerment directly into women's hands. This project fronts a budget of US$100,000. All well-wishers, donors and Investors are welcome.</w:t>
      </w:r>
    </w:p>
    <w:p w:rsidR="005E5123" w:rsidRPr="00203F6E" w:rsidRDefault="005E5123" w:rsidP="005E5123">
      <w:pPr>
        <w:pStyle w:val="PlainText"/>
        <w:jc w:val="both"/>
        <w:rPr>
          <w:rFonts w:ascii="Times New Roman" w:hAnsi="Times New Roman" w:cs="Times New Roman"/>
          <w:sz w:val="22"/>
          <w:szCs w:val="22"/>
        </w:rPr>
      </w:pPr>
      <w:r w:rsidRPr="00203F6E">
        <w:rPr>
          <w:rFonts w:ascii="Times New Roman" w:hAnsi="Times New Roman" w:cs="Times New Roman"/>
          <w:sz w:val="22"/>
          <w:szCs w:val="22"/>
        </w:rPr>
        <w:lastRenderedPageBreak/>
        <w:t>________________________________________</w:t>
      </w:r>
    </w:p>
    <w:p w:rsidR="005E5123" w:rsidRPr="00203F6E" w:rsidRDefault="005E5123" w:rsidP="005E5123">
      <w:pPr>
        <w:spacing w:after="0" w:line="240" w:lineRule="auto"/>
        <w:jc w:val="both"/>
        <w:rPr>
          <w:rFonts w:ascii="Times New Roman" w:hAnsi="Times New Roman" w:cs="Times New Roman"/>
          <w:b/>
        </w:rPr>
      </w:pPr>
    </w:p>
    <w:p w:rsidR="005E5123" w:rsidRPr="000956E0" w:rsidRDefault="000956E0" w:rsidP="000956E0">
      <w:pPr>
        <w:shd w:val="clear" w:color="auto" w:fill="FFFFFF"/>
        <w:spacing w:line="240" w:lineRule="auto"/>
        <w:rPr>
          <w:rFonts w:ascii="Times New Roman" w:eastAsia="Times New Roman" w:hAnsi="Times New Roman" w:cs="Times New Roman"/>
          <w:b/>
          <w:color w:val="4E4E4E"/>
          <w:sz w:val="32"/>
          <w:szCs w:val="32"/>
        </w:rPr>
      </w:pPr>
      <w:r w:rsidRPr="000956E0">
        <w:rPr>
          <w:rFonts w:ascii="Times New Roman" w:eastAsia="Times New Roman" w:hAnsi="Times New Roman" w:cs="Times New Roman"/>
          <w:b/>
          <w:color w:val="4E4E4E"/>
          <w:sz w:val="32"/>
          <w:szCs w:val="32"/>
        </w:rPr>
        <w:t xml:space="preserve">(d) </w:t>
      </w:r>
      <w:r w:rsidR="005E5123" w:rsidRPr="000956E0">
        <w:rPr>
          <w:rFonts w:ascii="Times New Roman" w:eastAsia="Times New Roman" w:hAnsi="Times New Roman" w:cs="Times New Roman"/>
          <w:b/>
          <w:color w:val="4E4E4E"/>
          <w:sz w:val="32"/>
          <w:szCs w:val="32"/>
        </w:rPr>
        <w:t xml:space="preserve"> The Uganda Clean Waterways Initiative: A Community-Led </w:t>
      </w:r>
      <w:r>
        <w:rPr>
          <w:rFonts w:ascii="Times New Roman" w:eastAsia="Times New Roman" w:hAnsi="Times New Roman" w:cs="Times New Roman"/>
          <w:b/>
          <w:color w:val="4E4E4E"/>
          <w:sz w:val="32"/>
          <w:szCs w:val="32"/>
        </w:rPr>
        <w:t>Approach to Plastic Removal from Waterways</w:t>
      </w:r>
    </w:p>
    <w:p w:rsidR="005E5123" w:rsidRPr="00203F6E" w:rsidRDefault="005E5123" w:rsidP="005E5123">
      <w:pPr>
        <w:shd w:val="clear" w:color="auto" w:fill="FFFFFF"/>
        <w:spacing w:after="0" w:line="240" w:lineRule="auto"/>
        <w:jc w:val="both"/>
        <w:rPr>
          <w:rFonts w:ascii="Times New Roman" w:eastAsia="Times New Roman" w:hAnsi="Times New Roman" w:cs="Times New Roman"/>
          <w:b/>
          <w:color w:val="4E4E4E"/>
        </w:rPr>
      </w:pPr>
    </w:p>
    <w:p w:rsidR="005E5123" w:rsidRPr="00203F6E" w:rsidRDefault="005E5123" w:rsidP="005E5123">
      <w:pPr>
        <w:shd w:val="clear" w:color="auto" w:fill="FFFFFF"/>
        <w:spacing w:line="240" w:lineRule="auto"/>
        <w:jc w:val="both"/>
        <w:rPr>
          <w:rFonts w:ascii="Times New Roman" w:eastAsia="Times New Roman" w:hAnsi="Times New Roman" w:cs="Times New Roman"/>
          <w:color w:val="4E4E4E"/>
        </w:rPr>
      </w:pPr>
      <w:r w:rsidRPr="00203F6E">
        <w:rPr>
          <w:rFonts w:ascii="Times New Roman" w:eastAsia="Times New Roman" w:hAnsi="Times New Roman" w:cs="Times New Roman"/>
          <w:b/>
          <w:color w:val="4E4E4E"/>
        </w:rPr>
        <w:t xml:space="preserve">Executive Summary: </w:t>
      </w:r>
      <w:r w:rsidRPr="00203F6E">
        <w:rPr>
          <w:rFonts w:ascii="Times New Roman" w:eastAsia="Times New Roman" w:hAnsi="Times New Roman" w:cs="Times New Roman"/>
          <w:color w:val="4E4E4E"/>
        </w:rPr>
        <w:t>The Uganda Clean Waterways Initiative (UCWI), proposed by Balwa CSC, seeks a grant of $30,000 over 18 months to combat the severe problem of plastic pollution in Uganda's urban drainage, wetlands, and rural areas. This pollution poses a direct threat to human health, agricultural productivity, and the marine ecosystem of Lake Kyoga, River Nile and hundreds of tributaries into Lake Victoria. The project aligns perfectly with the Marine Debris Foundation's mission by focusing on the Removal and Prevention of marine debris. Given the lean donor budget, we will achieve this through a community-led model that empowers local residents, fosters environmental justice, and ensures sustainability. Key activities include organizing cleanup teams, conducting widespread awareness campaigns, and establishing plastic collection points for recycling. We aim to remove over 250 tons of plastic, train 150 community "Waste Guardians (WG)," and reach over 50,000 people with our prevention message. This project offers a scalable, impactful, and scientifically-grounded solution to a critical environmental challenge.</w:t>
      </w:r>
    </w:p>
    <w:p w:rsidR="005E5123" w:rsidRPr="00203F6E" w:rsidRDefault="005E5123" w:rsidP="005E5123">
      <w:pPr>
        <w:shd w:val="clear" w:color="auto" w:fill="FFFFFF"/>
        <w:spacing w:line="240" w:lineRule="auto"/>
        <w:jc w:val="both"/>
        <w:rPr>
          <w:rFonts w:ascii="Times New Roman" w:eastAsia="Times New Roman" w:hAnsi="Times New Roman" w:cs="Times New Roman"/>
          <w:color w:val="4E4E4E"/>
        </w:rPr>
      </w:pPr>
      <w:r w:rsidRPr="00203F6E">
        <w:rPr>
          <w:rFonts w:ascii="Times New Roman" w:eastAsia="Times New Roman" w:hAnsi="Times New Roman" w:cs="Times New Roman"/>
          <w:b/>
          <w:color w:val="4E4E4E"/>
        </w:rPr>
        <w:t xml:space="preserve">Problem Statement: </w:t>
      </w:r>
      <w:r w:rsidRPr="00203F6E">
        <w:rPr>
          <w:rFonts w:ascii="Times New Roman" w:eastAsia="Times New Roman" w:hAnsi="Times New Roman" w:cs="Times New Roman"/>
          <w:color w:val="4E4E4E"/>
        </w:rPr>
        <w:t>Uganda's rapid urbanization and increased consumption of plastic goods have outpaced the development of adequate waste management infrastructure. The result is a landscape scarred by plastic waste. In urban areas, plastic bottles are the primary culprit in blocking drainage channels. During rainy seasons, this leads to severe, prolonged flooding, which damages property, displaces families, and creates breeding grounds for malaria-carrying mosquitoes and cholera. The floodwaters carry this plastic waste into rivers that flow directly into Lake Victoria, the second-largest freshwater lake in the world, contributing to the global marine debris crisis and harming biodiversity.</w:t>
      </w:r>
    </w:p>
    <w:p w:rsidR="005E5123" w:rsidRPr="00203F6E" w:rsidRDefault="005E5123" w:rsidP="005E5123">
      <w:pPr>
        <w:shd w:val="clear" w:color="auto" w:fill="FFFFFF"/>
        <w:spacing w:line="240" w:lineRule="auto"/>
        <w:jc w:val="both"/>
        <w:rPr>
          <w:rFonts w:ascii="Times New Roman" w:eastAsia="Times New Roman" w:hAnsi="Times New Roman" w:cs="Times New Roman"/>
          <w:color w:val="4E4E4E"/>
        </w:rPr>
      </w:pPr>
      <w:r w:rsidRPr="00203F6E">
        <w:rPr>
          <w:rFonts w:ascii="Times New Roman" w:eastAsia="Times New Roman" w:hAnsi="Times New Roman" w:cs="Times New Roman"/>
          <w:color w:val="4E4E4E"/>
        </w:rPr>
        <w:t>In rural areas, the problem is equally insidious. Lack of collection services means plastic waste is often dumped in farmlands, where it inhibits plant growth, reduces soil health, and can be ingested by livestock. This degrades agricultural land, which is the primary source of livelihood for the majority of Uganda's rural population. The open burning of plastic releases carcinogenic dioxins into the atmosphere, directly impacting community health.</w:t>
      </w:r>
    </w:p>
    <w:p w:rsidR="005E5123" w:rsidRPr="00203F6E" w:rsidRDefault="005E5123" w:rsidP="005E5123">
      <w:pPr>
        <w:shd w:val="clear" w:color="auto" w:fill="FFFFFF"/>
        <w:spacing w:line="240" w:lineRule="auto"/>
        <w:jc w:val="both"/>
        <w:rPr>
          <w:rFonts w:ascii="Times New Roman" w:eastAsia="Times New Roman" w:hAnsi="Times New Roman" w:cs="Times New Roman"/>
          <w:color w:val="4E4E4E"/>
        </w:rPr>
      </w:pPr>
      <w:r w:rsidRPr="00203F6E">
        <w:rPr>
          <w:rFonts w:ascii="Times New Roman" w:eastAsia="Times New Roman" w:hAnsi="Times New Roman" w:cs="Times New Roman"/>
          <w:color w:val="4E4E4E"/>
        </w:rPr>
        <w:t xml:space="preserve">This cycle of pollution disproportionately harms low-income communities that live in flood-prone areas and depend directly on the land and water for survival. Addressing this issue is therefore not just an environmental imperative but a matter of environmental justice and public health. </w:t>
      </w:r>
      <w:r w:rsidRPr="00203F6E">
        <w:rPr>
          <w:rFonts w:ascii="Times New Roman" w:hAnsi="Times New Roman" w:cs="Times New Roman"/>
        </w:rPr>
        <w:t>All well-wishers, donors and Investors are welcome</w:t>
      </w:r>
    </w:p>
    <w:p w:rsidR="005E5123" w:rsidRPr="00203F6E" w:rsidRDefault="005E5123" w:rsidP="005E5123">
      <w:pPr>
        <w:pStyle w:val="PlainText"/>
        <w:jc w:val="both"/>
        <w:rPr>
          <w:rFonts w:ascii="Times New Roman" w:hAnsi="Times New Roman" w:cs="Times New Roman"/>
          <w:sz w:val="22"/>
          <w:szCs w:val="22"/>
        </w:rPr>
      </w:pPr>
      <w:r w:rsidRPr="00203F6E">
        <w:rPr>
          <w:rFonts w:ascii="Times New Roman" w:hAnsi="Times New Roman" w:cs="Times New Roman"/>
          <w:sz w:val="22"/>
          <w:szCs w:val="22"/>
        </w:rPr>
        <w:t>________________________________________</w:t>
      </w:r>
    </w:p>
    <w:p w:rsidR="005E5123" w:rsidRPr="00203F6E" w:rsidRDefault="005E5123" w:rsidP="005E5123">
      <w:pPr>
        <w:spacing w:after="0" w:line="240" w:lineRule="auto"/>
        <w:jc w:val="both"/>
        <w:rPr>
          <w:rFonts w:ascii="Times New Roman" w:hAnsi="Times New Roman" w:cs="Times New Roman"/>
          <w:b/>
        </w:rPr>
      </w:pPr>
    </w:p>
    <w:p w:rsidR="005E5123" w:rsidRPr="000956E0" w:rsidRDefault="000956E0" w:rsidP="005E5123">
      <w:pPr>
        <w:spacing w:after="0" w:line="240" w:lineRule="auto"/>
        <w:jc w:val="both"/>
        <w:rPr>
          <w:rFonts w:ascii="Times New Roman" w:hAnsi="Times New Roman" w:cs="Times New Roman"/>
          <w:b/>
          <w:sz w:val="32"/>
          <w:szCs w:val="32"/>
        </w:rPr>
      </w:pPr>
      <w:r w:rsidRPr="000956E0">
        <w:rPr>
          <w:rFonts w:ascii="Times New Roman" w:hAnsi="Times New Roman" w:cs="Times New Roman"/>
          <w:b/>
          <w:sz w:val="32"/>
          <w:szCs w:val="32"/>
        </w:rPr>
        <w:t xml:space="preserve">(e) </w:t>
      </w:r>
      <w:r w:rsidR="005E5123" w:rsidRPr="000956E0">
        <w:rPr>
          <w:rFonts w:ascii="Times New Roman" w:hAnsi="Times New Roman" w:cs="Times New Roman"/>
          <w:b/>
          <w:sz w:val="32"/>
          <w:szCs w:val="32"/>
        </w:rPr>
        <w:t>Food Security and Women’s Financial Inclusion</w:t>
      </w:r>
    </w:p>
    <w:p w:rsidR="005E5123" w:rsidRPr="00203F6E" w:rsidRDefault="005E5123" w:rsidP="005E5123">
      <w:pPr>
        <w:spacing w:after="0" w:line="240" w:lineRule="auto"/>
        <w:jc w:val="both"/>
        <w:rPr>
          <w:rFonts w:ascii="Times New Roman" w:hAnsi="Times New Roman" w:cs="Times New Roman"/>
          <w:b/>
        </w:rPr>
      </w:pPr>
    </w:p>
    <w:p w:rsidR="005E5123" w:rsidRPr="00203F6E" w:rsidRDefault="005E5123" w:rsidP="005E5123">
      <w:p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 xml:space="preserve">This is a transformative 24-month integrated economic empowerment and social inclusion program targeting </w:t>
      </w:r>
      <w:r w:rsidRPr="00203F6E">
        <w:rPr>
          <w:rFonts w:ascii="Times New Roman" w:eastAsia="Times New Roman" w:hAnsi="Times New Roman" w:cs="Times New Roman"/>
          <w:bCs/>
        </w:rPr>
        <w:t>400 low-income women entrepreneurs and urban farmers</w:t>
      </w:r>
      <w:r w:rsidRPr="00203F6E">
        <w:rPr>
          <w:rFonts w:ascii="Times New Roman" w:eastAsia="Times New Roman" w:hAnsi="Times New Roman" w:cs="Times New Roman"/>
        </w:rPr>
        <w:t xml:space="preserve"> in Buwambo, Nansana Municipality. The project responds to multidimensional poverty, gender inequality, climate vulnerability, and economic exclusion by combining </w:t>
      </w:r>
      <w:r w:rsidRPr="00203F6E">
        <w:rPr>
          <w:rFonts w:ascii="Times New Roman" w:eastAsia="Times New Roman" w:hAnsi="Times New Roman" w:cs="Times New Roman"/>
          <w:bCs/>
        </w:rPr>
        <w:t>financial inclusion, climate-smart agri-enterprise development, leadership training, digital literacy, and gender justice programming</w:t>
      </w:r>
      <w:r w:rsidRPr="00203F6E">
        <w:rPr>
          <w:rFonts w:ascii="Times New Roman" w:eastAsia="Times New Roman" w:hAnsi="Times New Roman" w:cs="Times New Roman"/>
        </w:rPr>
        <w:t xml:space="preserve">. Rather than addressing poverty through isolated interventions, the initiative adopts a </w:t>
      </w:r>
      <w:r w:rsidRPr="00203F6E">
        <w:rPr>
          <w:rFonts w:ascii="Times New Roman" w:eastAsia="Times New Roman" w:hAnsi="Times New Roman" w:cs="Times New Roman"/>
          <w:bCs/>
        </w:rPr>
        <w:t>systems-based empowerment model</w:t>
      </w:r>
      <w:r w:rsidRPr="00203F6E">
        <w:rPr>
          <w:rFonts w:ascii="Times New Roman" w:eastAsia="Times New Roman" w:hAnsi="Times New Roman" w:cs="Times New Roman"/>
        </w:rPr>
        <w:t>, recognizing that women’s economic marginalization is reinforced by structural barriers including limited capital access, weak market integration, gender-based violence (GBV), unpaid care burdens, and underrepresentation in governance structures.</w:t>
      </w:r>
    </w:p>
    <w:p w:rsidR="005E5123" w:rsidRPr="00203F6E" w:rsidRDefault="005E5123" w:rsidP="005E5123">
      <w:pPr>
        <w:spacing w:after="0" w:line="240" w:lineRule="auto"/>
        <w:rPr>
          <w:rFonts w:ascii="Times New Roman" w:eastAsia="Times New Roman" w:hAnsi="Times New Roman" w:cs="Times New Roman"/>
        </w:rPr>
      </w:pPr>
    </w:p>
    <w:p w:rsidR="005E5123" w:rsidRPr="00203F6E" w:rsidRDefault="005E5123" w:rsidP="005E5123">
      <w:p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The program will:</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Establish and strengthen 20 Village Savings and Loan Associations (VSLAs)</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Provide climate-smart agriculture and urban enterprise training</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Introduce digital financial literacy and mobile banking integration</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Facilitate structured market access and value addition</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Deliver leadership and civic engagement training</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Implement community-wide GBV prevention and response mechanisms</w:t>
      </w:r>
    </w:p>
    <w:p w:rsidR="005E5123" w:rsidRPr="00203F6E" w:rsidRDefault="005E5123" w:rsidP="005E5123">
      <w:pPr>
        <w:pStyle w:val="ListParagraph"/>
        <w:numPr>
          <w:ilvl w:val="0"/>
          <w:numId w:val="9"/>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Integrate health, nutrition, and psychosocial support services</w:t>
      </w:r>
    </w:p>
    <w:p w:rsidR="005E5123" w:rsidRPr="00203F6E" w:rsidRDefault="005E5123" w:rsidP="005E5123">
      <w:pPr>
        <w:spacing w:after="0" w:line="240" w:lineRule="auto"/>
        <w:rPr>
          <w:rFonts w:ascii="Times New Roman" w:eastAsia="Times New Roman" w:hAnsi="Times New Roman" w:cs="Times New Roman"/>
        </w:rPr>
      </w:pPr>
    </w:p>
    <w:p w:rsidR="005E5123" w:rsidRPr="00203F6E" w:rsidRDefault="005E5123" w:rsidP="005E5123">
      <w:p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lastRenderedPageBreak/>
        <w:t xml:space="preserve">By embedding entrepreneurship within broader rights-based and resilience-building frameworks, BWI aims to create </w:t>
      </w:r>
      <w:r w:rsidRPr="00203F6E">
        <w:rPr>
          <w:rFonts w:ascii="Times New Roman" w:eastAsia="Times New Roman" w:hAnsi="Times New Roman" w:cs="Times New Roman"/>
          <w:bCs/>
        </w:rPr>
        <w:t>sustainable income growth, improved household decision-making power, and increased political participation of women</w:t>
      </w:r>
      <w:r w:rsidRPr="00203F6E">
        <w:rPr>
          <w:rFonts w:ascii="Times New Roman" w:eastAsia="Times New Roman" w:hAnsi="Times New Roman" w:cs="Times New Roman"/>
        </w:rPr>
        <w:t>.</w:t>
      </w:r>
    </w:p>
    <w:p w:rsidR="005E5123" w:rsidRPr="00203F6E" w:rsidRDefault="005E5123" w:rsidP="005E5123">
      <w:pPr>
        <w:spacing w:after="0" w:line="240" w:lineRule="auto"/>
        <w:outlineLvl w:val="0"/>
        <w:rPr>
          <w:rFonts w:ascii="Times New Roman" w:eastAsia="Times New Roman" w:hAnsi="Times New Roman" w:cs="Times New Roman"/>
          <w:b/>
          <w:bCs/>
          <w:kern w:val="36"/>
        </w:rPr>
      </w:pPr>
    </w:p>
    <w:p w:rsidR="005E5123" w:rsidRPr="00203F6E" w:rsidRDefault="005E5123" w:rsidP="005E5123">
      <w:pPr>
        <w:spacing w:after="0" w:line="240" w:lineRule="auto"/>
        <w:outlineLvl w:val="0"/>
        <w:rPr>
          <w:rFonts w:ascii="Times New Roman" w:eastAsia="Times New Roman" w:hAnsi="Times New Roman" w:cs="Times New Roman"/>
          <w:b/>
          <w:bCs/>
          <w:kern w:val="36"/>
        </w:rPr>
      </w:pPr>
      <w:r w:rsidRPr="00203F6E">
        <w:rPr>
          <w:rFonts w:ascii="Times New Roman" w:eastAsia="Times New Roman" w:hAnsi="Times New Roman" w:cs="Times New Roman"/>
          <w:b/>
          <w:bCs/>
          <w:kern w:val="36"/>
        </w:rPr>
        <w:t>Context &amp; development framework</w:t>
      </w:r>
    </w:p>
    <w:p w:rsidR="005E5123" w:rsidRPr="00203F6E" w:rsidRDefault="005E5123" w:rsidP="005E5123">
      <w:pPr>
        <w:spacing w:after="0" w:line="240" w:lineRule="auto"/>
        <w:ind w:firstLine="360"/>
        <w:rPr>
          <w:rFonts w:ascii="Times New Roman" w:eastAsia="Times New Roman" w:hAnsi="Times New Roman" w:cs="Times New Roman"/>
        </w:rPr>
      </w:pPr>
      <w:r w:rsidRPr="00203F6E">
        <w:rPr>
          <w:rFonts w:ascii="Times New Roman" w:eastAsia="Times New Roman" w:hAnsi="Times New Roman" w:cs="Times New Roman"/>
        </w:rPr>
        <w:t>This initiative aligns with:</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Uganda Vision 2040</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National Development Plan III (NDP III)</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Uganda Gender Policy</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SDG 1 (No Poverty)</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SDG 5 (Gender Equality)</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SDG 8 (Decent Work and Economic Growth)</w:t>
      </w:r>
    </w:p>
    <w:p w:rsidR="005E5123" w:rsidRPr="00203F6E" w:rsidRDefault="005E5123" w:rsidP="005E5123">
      <w:pPr>
        <w:numPr>
          <w:ilvl w:val="0"/>
          <w:numId w:val="10"/>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SDG 13 (Climate Action)</w:t>
      </w:r>
    </w:p>
    <w:p w:rsidR="005E5123" w:rsidRPr="00203F6E" w:rsidRDefault="005E5123" w:rsidP="005E5123">
      <w:pPr>
        <w:spacing w:after="0" w:line="240" w:lineRule="auto"/>
        <w:rPr>
          <w:rFonts w:ascii="Times New Roman" w:eastAsia="Times New Roman" w:hAnsi="Times New Roman" w:cs="Times New Roman"/>
        </w:rPr>
      </w:pPr>
    </w:p>
    <w:p w:rsidR="005E5123" w:rsidRPr="00203F6E" w:rsidRDefault="005E5123" w:rsidP="005E5123">
      <w:p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Buwambo in Nansana Municipality represents a rapidly urbanizing peri-urban economy where:</w:t>
      </w:r>
    </w:p>
    <w:p w:rsidR="005E5123" w:rsidRPr="00203F6E" w:rsidRDefault="005E5123" w:rsidP="005E5123">
      <w:pPr>
        <w:pStyle w:val="ListParagraph"/>
        <w:numPr>
          <w:ilvl w:val="0"/>
          <w:numId w:val="11"/>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Informal employment dominates</w:t>
      </w:r>
    </w:p>
    <w:p w:rsidR="005E5123" w:rsidRPr="00203F6E" w:rsidRDefault="005E5123" w:rsidP="005E5123">
      <w:pPr>
        <w:pStyle w:val="ListParagraph"/>
        <w:numPr>
          <w:ilvl w:val="0"/>
          <w:numId w:val="11"/>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Women operate small-scale, low-margin enterprises</w:t>
      </w:r>
    </w:p>
    <w:p w:rsidR="005E5123" w:rsidRPr="00203F6E" w:rsidRDefault="005E5123" w:rsidP="005E5123">
      <w:pPr>
        <w:pStyle w:val="ListParagraph"/>
        <w:numPr>
          <w:ilvl w:val="0"/>
          <w:numId w:val="11"/>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Climate variability affects urban farming productivity</w:t>
      </w:r>
    </w:p>
    <w:p w:rsidR="005E5123" w:rsidRPr="00203F6E" w:rsidRDefault="005E5123" w:rsidP="005E5123">
      <w:pPr>
        <w:pStyle w:val="ListParagraph"/>
        <w:numPr>
          <w:ilvl w:val="0"/>
          <w:numId w:val="11"/>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Social protection mechanisms are weak</w:t>
      </w:r>
    </w:p>
    <w:p w:rsidR="005E5123" w:rsidRPr="00203F6E" w:rsidRDefault="005E5123" w:rsidP="005E5123">
      <w:pPr>
        <w:spacing w:after="0" w:line="240" w:lineRule="auto"/>
        <w:rPr>
          <w:rFonts w:ascii="Times New Roman" w:eastAsia="Times New Roman" w:hAnsi="Times New Roman" w:cs="Times New Roman"/>
        </w:rPr>
      </w:pPr>
    </w:p>
    <w:p w:rsidR="005E5123" w:rsidRPr="00203F6E" w:rsidRDefault="005E5123" w:rsidP="005E5123">
      <w:p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 xml:space="preserve">Women in Buwambo face </w:t>
      </w:r>
      <w:r w:rsidRPr="00203F6E">
        <w:rPr>
          <w:rFonts w:ascii="Times New Roman" w:eastAsia="Times New Roman" w:hAnsi="Times New Roman" w:cs="Times New Roman"/>
          <w:bCs/>
        </w:rPr>
        <w:t>triple vulnerability</w:t>
      </w:r>
      <w:r w:rsidRPr="00203F6E">
        <w:rPr>
          <w:rFonts w:ascii="Times New Roman" w:eastAsia="Times New Roman" w:hAnsi="Times New Roman" w:cs="Times New Roman"/>
        </w:rPr>
        <w:t>:</w:t>
      </w:r>
    </w:p>
    <w:p w:rsidR="005E5123" w:rsidRPr="00203F6E" w:rsidRDefault="005E5123" w:rsidP="005E5123">
      <w:pPr>
        <w:numPr>
          <w:ilvl w:val="0"/>
          <w:numId w:val="8"/>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Economic exclusion</w:t>
      </w:r>
    </w:p>
    <w:p w:rsidR="005E5123" w:rsidRPr="00203F6E" w:rsidRDefault="005E5123" w:rsidP="005E5123">
      <w:pPr>
        <w:numPr>
          <w:ilvl w:val="0"/>
          <w:numId w:val="8"/>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Exposure to GBV</w:t>
      </w:r>
    </w:p>
    <w:p w:rsidR="005E5123" w:rsidRPr="00203F6E" w:rsidRDefault="005E5123" w:rsidP="005E5123">
      <w:pPr>
        <w:numPr>
          <w:ilvl w:val="0"/>
          <w:numId w:val="8"/>
        </w:numPr>
        <w:spacing w:after="0" w:line="240" w:lineRule="auto"/>
        <w:rPr>
          <w:rFonts w:ascii="Times New Roman" w:eastAsia="Times New Roman" w:hAnsi="Times New Roman" w:cs="Times New Roman"/>
        </w:rPr>
      </w:pPr>
      <w:r w:rsidRPr="00203F6E">
        <w:rPr>
          <w:rFonts w:ascii="Times New Roman" w:eastAsia="Times New Roman" w:hAnsi="Times New Roman" w:cs="Times New Roman"/>
        </w:rPr>
        <w:t>Climate-related livelihood shocks</w:t>
      </w:r>
    </w:p>
    <w:p w:rsidR="005E5123" w:rsidRPr="00203F6E" w:rsidRDefault="005E5123" w:rsidP="005E5123">
      <w:pPr>
        <w:spacing w:line="240" w:lineRule="auto"/>
        <w:jc w:val="both"/>
        <w:rPr>
          <w:rFonts w:ascii="Times New Roman" w:eastAsia="Times New Roman" w:hAnsi="Times New Roman" w:cs="Times New Roman"/>
        </w:rPr>
      </w:pPr>
      <w:r w:rsidRPr="00203F6E">
        <w:rPr>
          <w:rFonts w:ascii="Times New Roman" w:eastAsia="Times New Roman" w:hAnsi="Times New Roman" w:cs="Times New Roman"/>
        </w:rPr>
        <w:t xml:space="preserve"> </w:t>
      </w:r>
      <w:r w:rsidRPr="00203F6E">
        <w:rPr>
          <w:rFonts w:ascii="Times New Roman" w:hAnsi="Times New Roman" w:cs="Times New Roman"/>
        </w:rPr>
        <w:t>All well-wishers, donors and Investors are welcome.</w:t>
      </w:r>
    </w:p>
    <w:p w:rsidR="005E5123" w:rsidRPr="00203F6E" w:rsidRDefault="005E5123" w:rsidP="007D1CEC">
      <w:pPr>
        <w:spacing w:line="240" w:lineRule="auto"/>
        <w:jc w:val="both"/>
        <w:rPr>
          <w:rFonts w:ascii="Times New Roman" w:hAnsi="Times New Roman" w:cs="Times New Roman"/>
          <w:b/>
        </w:rPr>
      </w:pPr>
      <w:r w:rsidRPr="00203F6E">
        <w:rPr>
          <w:rFonts w:ascii="Times New Roman" w:hAnsi="Times New Roman" w:cs="Times New Roman"/>
          <w:b/>
        </w:rPr>
        <w:t>XXXXXXXX</w:t>
      </w:r>
      <w:r w:rsidR="00CD39B2">
        <w:rPr>
          <w:rFonts w:ascii="Times New Roman" w:hAnsi="Times New Roman" w:cs="Times New Roman"/>
          <w:b/>
        </w:rPr>
        <w:t>XXXXXXXXXXXXXXX</w:t>
      </w:r>
      <w:r w:rsidRPr="00203F6E">
        <w:rPr>
          <w:rFonts w:ascii="Times New Roman" w:hAnsi="Times New Roman" w:cs="Times New Roman"/>
          <w:b/>
        </w:rPr>
        <w:t>XXXXXXXXXXXXXXXXXXXXXXXXXXXXXXXX</w:t>
      </w:r>
    </w:p>
    <w:p w:rsidR="005E5123" w:rsidRPr="00203F6E" w:rsidRDefault="005E5123" w:rsidP="005E5123">
      <w:pPr>
        <w:spacing w:after="0" w:line="240" w:lineRule="auto"/>
        <w:rPr>
          <w:rFonts w:ascii="Times New Roman" w:hAnsi="Times New Roman" w:cs="Times New Roman"/>
          <w:b/>
        </w:rPr>
      </w:pPr>
    </w:p>
    <w:p w:rsidR="005E5123" w:rsidRPr="006C5BB1" w:rsidRDefault="005E5123" w:rsidP="005E5123">
      <w:pPr>
        <w:spacing w:after="0" w:line="240" w:lineRule="auto"/>
        <w:rPr>
          <w:rFonts w:ascii="Times New Roman" w:hAnsi="Times New Roman" w:cs="Times New Roman"/>
          <w:b/>
          <w:sz w:val="32"/>
          <w:szCs w:val="32"/>
        </w:rPr>
      </w:pPr>
      <w:r w:rsidRPr="006C5BB1">
        <w:rPr>
          <w:rFonts w:ascii="Times New Roman" w:hAnsi="Times New Roman" w:cs="Times New Roman"/>
          <w:b/>
          <w:sz w:val="32"/>
          <w:szCs w:val="32"/>
        </w:rPr>
        <w:t>Economic Empowerment Programs</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Equipping the Youth with Marketable Abilities and Entrepreneurship Opportunities.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1. Fashion Design &amp; Garment Making</w:t>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Learn sewing, pattern making, and fashion design to start your own clothing business.</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Duration: 6 ½ months. Internship 3 months and finally Graduation.</w:t>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 xml:space="preserv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Clothing is one of the basic needs of human being people one becoming fashion conscious. With change in fashion &amp; style, the stitching of garment also changes. Hence keeping in view the market demand and change of fashion technology, courses on cutting, tailoring &amp; dress making have been suitably designed in the structure of non-formal education. The beneficiaries are new literates and people with low education levels. Besides tailoring can be a vocation for self-employment. </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Main Features:</w:t>
      </w: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 xml:space="preserve">To provide knowledge &amp; training in use of tools &amp; equipment used in tailoring trade, sewing terminology among the youth especially those out of school.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Taking correct body measurements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Basic hand &amp; machine stitches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Designing, drafting &amp; pattern making</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Layout &amp; fabric estimation</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Cutting, tailoring &amp; finishing of garments for children, ladies &amp; gents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Alteration, defects &amp; remedies to fitting problems.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Processes of quality control, packaging, labelling, marking, costing &amp; promotion.</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Sourcing of fabrics, trends &amp; relating so servicing process.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Skill to construct professional looking garments.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Enhancing employability &amp; entrepreneur skills. </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 xml:space="preserve">Entry Requirements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Ability to read and write accompanied by mathematical numeracy.</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The minimum age limit for trainee is 16 years but there is no upper age limit.</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 xml:space="preserve">Basic learning Competencies: -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Identify and take care of the various tools and equipment used in cutting and tailoring.</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Identify and practice basic (temporary and permanent) and decorative stitches.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Take body measurements (length width and circumference) systematically and follow necessary precautions.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Master the use of sewing machine and take care of the machine.</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Follow precautions while using a machine. Identify and correct the defects in a machine.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Identify and correct the defects in a machine.</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Make different types of piping, facing and pockets and attach buttons, button hole etc.</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Select fabric and appropriate colour combinations according to age, tradition, Vocation and personality.</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Follow rules of pattern making, layout and fabric estimation • Fold, iron, pack and cost evaluation of stitched garment.</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Marking and storing of drafts and patterns for future use. </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 xml:space="preserve">Job opportunities: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Upon completion of the course students can get employment in garment manufacturing unit or get self employed by opening a tailoring shop or work at home. Wage employment: Can get employment as cutter/tailor/checker/designers in garment manufacturing industries/tailoring shops/tailoring units in govt. sector of public sectors like jails /hospitals etc. can get employments as instructor in educational institutes. Self-employment: can open his/her own tailoring shop or can do tailoring work at his/her own house or can take up orders work from factories.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_______________________________________________________________</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2. Cosmetology</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Beauty and Cosmetic Services training including hair-styling, makeup, and skincare.</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Duration: 6 ½ months. Internship 3 months and finally Graduation.</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A cosmetology school syllabus covers core technical subjects such as hair cutting, chemical services (coloring, perming, relaxing), skin care, nail care (manicures, pedicures), and makeup. Foundational modules include safety and sanitation, professional ethics, anatomy and physiology, salon management, and life skills like communication and entrepreneurship. Programs also incorporate practical experience with real-life projects, client consultations, and hands-on application of techniques. </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Main Features:</w:t>
      </w:r>
    </w:p>
    <w:p w:rsidR="006C5BB1"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Hair Cutting and Styling: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Techniques for cutting, styling, and dressing hair of different types and textures. </w:t>
      </w:r>
    </w:p>
    <w:p w:rsidR="006C5BB1" w:rsidRDefault="006C5BB1" w:rsidP="005E5123">
      <w:pPr>
        <w:spacing w:after="0" w:line="240" w:lineRule="auto"/>
        <w:rPr>
          <w:rFonts w:ascii="Times New Roman" w:hAnsi="Times New Roman" w:cs="Times New Roman"/>
        </w:rPr>
      </w:pPr>
    </w:p>
    <w:p w:rsidR="006C5BB1" w:rsidRDefault="005E5123" w:rsidP="005E5123">
      <w:pPr>
        <w:spacing w:after="0" w:line="240" w:lineRule="auto"/>
        <w:rPr>
          <w:rFonts w:ascii="Times New Roman" w:hAnsi="Times New Roman" w:cs="Times New Roman"/>
        </w:rPr>
      </w:pPr>
      <w:r w:rsidRPr="00203F6E">
        <w:rPr>
          <w:rFonts w:ascii="Times New Roman" w:hAnsi="Times New Roman" w:cs="Times New Roman"/>
        </w:rPr>
        <w:t> Chemical Hair Services: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Procedures for chemical hair reformation, including perming, relaxing, straightening, and coloring.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Skincare and Beauty Therapy: Facial treatments, skincare analysis, makeup application (day, evening, bridal), and body treatments.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Nail Technology: Manicure, pedicure, nail analysis, and identification of nail disorders. </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Foundational and Business Modules</w:t>
      </w: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Anatomy and Physiology: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Study of the hair, skin, and nails to understand their structures and functions.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Safety, Sanitation, and Hygiene: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Proper hygiene practices and safe handling of tools and chemicals to maintain a sanitary environment.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Professional Ethics and Salon Management:</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Principles of customer service, professionalism, and managing a salon business.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Entrepreneurship: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Skills and knowledge to start and run a cosmetology business. Practical Application and Hands-On Training</w:t>
      </w:r>
    </w:p>
    <w:p w:rsidR="006C5BB1" w:rsidRDefault="006C5BB1" w:rsidP="005E5123">
      <w:pPr>
        <w:spacing w:after="0" w:line="240" w:lineRule="auto"/>
        <w:rPr>
          <w:rFonts w:ascii="Times New Roman" w:hAnsi="Times New Roman" w:cs="Times New Roman"/>
          <w:sz w:val="20"/>
          <w:szCs w:val="20"/>
        </w:rPr>
      </w:pP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Client Consultation: Techniques for understanding client needs, analyzing hair and skin, and providing personalized services.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Practical Application: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Hands-on training with live models and mannequins to develop skills in all areas of cosmetology. </w:t>
      </w:r>
    </w:p>
    <w:p w:rsidR="006C5BB1" w:rsidRDefault="006C5BB1" w:rsidP="005E5123">
      <w:pPr>
        <w:spacing w:after="0" w:line="240" w:lineRule="auto"/>
        <w:rPr>
          <w:rFonts w:ascii="Times New Roman" w:hAnsi="Times New Roman" w:cs="Times New Roman"/>
          <w:sz w:val="20"/>
          <w:szCs w:val="20"/>
        </w:rPr>
      </w:pPr>
    </w:p>
    <w:p w:rsidR="006C5BB1" w:rsidRDefault="006C5BB1" w:rsidP="005E5123">
      <w:pPr>
        <w:spacing w:after="0" w:line="240" w:lineRule="auto"/>
        <w:rPr>
          <w:rFonts w:ascii="Times New Roman" w:hAnsi="Times New Roman" w:cs="Times New Roman"/>
          <w:sz w:val="20"/>
          <w:szCs w:val="20"/>
        </w:rPr>
      </w:pP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Real-Life Projects: Projects and assignments that allow students to apply learned skills in simulated or real-world scenarios.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Technical Proficiency: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Expertise in a wide range of cosmetology services, including haircuts, coloring, facials, and nail care.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Client Relationship Skills: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Effective communication and consultation to build rapport and meet client expectations. </w:t>
      </w:r>
    </w:p>
    <w:p w:rsidR="006C5BB1" w:rsidRDefault="006C5BB1" w:rsidP="005E5123">
      <w:pPr>
        <w:spacing w:after="0" w:line="240" w:lineRule="auto"/>
        <w:rPr>
          <w:rFonts w:ascii="Times New Roman" w:hAnsi="Times New Roman" w:cs="Times New Roman"/>
          <w:sz w:val="20"/>
          <w:szCs w:val="20"/>
        </w:rPr>
      </w:pPr>
    </w:p>
    <w:p w:rsid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 Professionalism: </w:t>
      </w:r>
    </w:p>
    <w:p w:rsidR="005E5123" w:rsidRPr="006C5BB1" w:rsidRDefault="005E5123" w:rsidP="005E5123">
      <w:pPr>
        <w:spacing w:after="0" w:line="240" w:lineRule="auto"/>
        <w:rPr>
          <w:rFonts w:ascii="Times New Roman" w:hAnsi="Times New Roman" w:cs="Times New Roman"/>
          <w:sz w:val="20"/>
          <w:szCs w:val="20"/>
        </w:rPr>
      </w:pPr>
      <w:r w:rsidRPr="006C5BB1">
        <w:rPr>
          <w:rFonts w:ascii="Times New Roman" w:hAnsi="Times New Roman" w:cs="Times New Roman"/>
          <w:sz w:val="20"/>
          <w:szCs w:val="20"/>
        </w:rPr>
        <w:t xml:space="preserve">Development of a professional appearance, attitude, and work ethic essential for the beauty industry. </w:t>
      </w:r>
    </w:p>
    <w:p w:rsidR="006C5BB1" w:rsidRDefault="006C5BB1" w:rsidP="005E5123">
      <w:pPr>
        <w:spacing w:after="0" w:line="240" w:lineRule="auto"/>
        <w:rPr>
          <w:rFonts w:ascii="Times New Roman" w:hAnsi="Times New Roman" w:cs="Times New Roman"/>
          <w:sz w:val="20"/>
          <w:szCs w:val="20"/>
        </w:rPr>
      </w:pPr>
    </w:p>
    <w:p w:rsidR="005E5123" w:rsidRPr="00203F6E" w:rsidRDefault="005E5123" w:rsidP="005E5123">
      <w:pPr>
        <w:spacing w:after="0" w:line="240" w:lineRule="auto"/>
        <w:rPr>
          <w:rFonts w:ascii="Times New Roman" w:hAnsi="Times New Roman" w:cs="Times New Roman"/>
        </w:rPr>
      </w:pPr>
      <w:r w:rsidRPr="006C5BB1">
        <w:rPr>
          <w:rFonts w:ascii="Times New Roman" w:hAnsi="Times New Roman" w:cs="Times New Roman"/>
          <w:sz w:val="20"/>
          <w:szCs w:val="20"/>
        </w:rPr>
        <w:t> Industry Awareness</w:t>
      </w:r>
      <w:r w:rsidRPr="00203F6E">
        <w:rPr>
          <w:rFonts w:ascii="Times New Roman" w:hAnsi="Times New Roman" w:cs="Times New Roman"/>
        </w:rPr>
        <w:t>: Understanding of current trends, products, and salon opera</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Mandated Requirements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Hairdressing students need tools for cutting, styling, and coloring hair, including shears, combs, brushes, and clippers. Essential styling equipment includes a hair dryer, straightener, and curling iron. Other important items are hair color accessories, sectioning clips, mannequins for practice, salon capes, and protective gloves and aprons.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Combs: </w:t>
      </w:r>
      <w:r w:rsidRPr="00203F6E">
        <w:rPr>
          <w:rFonts w:ascii="Times New Roman" w:hAnsi="Times New Roman" w:cs="Times New Roman"/>
        </w:rPr>
        <w:tab/>
        <w:t>A variety of combs.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Shears: </w:t>
      </w:r>
      <w:r w:rsidRPr="00203F6E">
        <w:rPr>
          <w:rFonts w:ascii="Times New Roman" w:hAnsi="Times New Roman" w:cs="Times New Roman"/>
        </w:rPr>
        <w:tab/>
        <w:t xml:space="preserve">High-quality hair cutting scissors and thinning shears.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Brushes:</w:t>
      </w:r>
      <w:r w:rsidRPr="00203F6E">
        <w:rPr>
          <w:rFonts w:ascii="Times New Roman" w:hAnsi="Times New Roman" w:cs="Times New Roman"/>
        </w:rPr>
        <w:tab/>
        <w:t xml:space="preserve">Round brushes for volume, paddle brushes for smoothing, and teasing brushes.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Dryer: </w:t>
      </w:r>
      <w:r w:rsidRPr="00203F6E">
        <w:rPr>
          <w:rFonts w:ascii="Times New Roman" w:hAnsi="Times New Roman" w:cs="Times New Roman"/>
        </w:rPr>
        <w:tab/>
        <w:t xml:space="preserve">Handheld dryer with attachments like diffusers for various styling needs.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Hot Tools: </w:t>
      </w:r>
      <w:r w:rsidRPr="00203F6E">
        <w:rPr>
          <w:rFonts w:ascii="Times New Roman" w:hAnsi="Times New Roman" w:cs="Times New Roman"/>
        </w:rPr>
        <w:tab/>
        <w:t xml:space="preserve">Flat iron (straightener) and curling iron or wand for creating curls.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Trimmers:</w:t>
      </w:r>
      <w:r w:rsidRPr="00203F6E">
        <w:rPr>
          <w:rFonts w:ascii="Times New Roman" w:hAnsi="Times New Roman" w:cs="Times New Roman"/>
        </w:rPr>
        <w:tab/>
        <w:t xml:space="preserve">Electric clippers and trimmers for precise cutting and fades.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Hair Clips: </w:t>
      </w:r>
      <w:r w:rsidRPr="00203F6E">
        <w:rPr>
          <w:rFonts w:ascii="Times New Roman" w:hAnsi="Times New Roman" w:cs="Times New Roman"/>
        </w:rPr>
        <w:tab/>
        <w:t xml:space="preserve">Large, sturdy sectioning clips to keep hair separated during services.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Razors: </w:t>
      </w:r>
      <w:r w:rsidRPr="00203F6E">
        <w:rPr>
          <w:rFonts w:ascii="Times New Roman" w:hAnsi="Times New Roman" w:cs="Times New Roman"/>
        </w:rPr>
        <w:tab/>
        <w:t xml:space="preserve">For texturizing, blending, and creating specific hair effects.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Bowls:</w:t>
      </w:r>
      <w:r w:rsidRPr="00203F6E">
        <w:rPr>
          <w:rFonts w:ascii="Times New Roman" w:hAnsi="Times New Roman" w:cs="Times New Roman"/>
        </w:rPr>
        <w:tab/>
        <w:t>For mixing and applying hair color.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Bottles: </w:t>
      </w:r>
      <w:r w:rsidRPr="00203F6E">
        <w:rPr>
          <w:rFonts w:ascii="Times New Roman" w:hAnsi="Times New Roman" w:cs="Times New Roman"/>
        </w:rPr>
        <w:tab/>
        <w:t>To dispense hair color and other products.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Scoops:</w:t>
      </w:r>
      <w:r w:rsidRPr="00203F6E">
        <w:rPr>
          <w:rFonts w:ascii="Times New Roman" w:hAnsi="Times New Roman" w:cs="Times New Roman"/>
        </w:rPr>
        <w:tab/>
        <w:t>For accurate measurement of chemicals.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Cape: </w:t>
      </w:r>
      <w:r w:rsidRPr="00203F6E">
        <w:rPr>
          <w:rFonts w:ascii="Times New Roman" w:hAnsi="Times New Roman" w:cs="Times New Roman"/>
        </w:rPr>
        <w:tab/>
        <w:t xml:space="preserve">Plastic or fabric cape to protect the client's clothes.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Aprons: </w:t>
      </w:r>
      <w:r w:rsidRPr="00203F6E">
        <w:rPr>
          <w:rFonts w:ascii="Times New Roman" w:hAnsi="Times New Roman" w:cs="Times New Roman"/>
        </w:rPr>
        <w:tab/>
        <w:t xml:space="preserve">Student's own clothing.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Gloves: </w:t>
      </w:r>
      <w:r w:rsidRPr="00203F6E">
        <w:rPr>
          <w:rFonts w:ascii="Times New Roman" w:hAnsi="Times New Roman" w:cs="Times New Roman"/>
        </w:rPr>
        <w:tab/>
        <w:t xml:space="preserve">Protection of skin and nails from chemicals and prevent punctures.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Dispenser:</w:t>
      </w:r>
      <w:r w:rsidRPr="00203F6E">
        <w:rPr>
          <w:rFonts w:ascii="Times New Roman" w:hAnsi="Times New Roman" w:cs="Times New Roman"/>
        </w:rPr>
        <w:tab/>
        <w:t xml:space="preserve">For holding water to dampen hair during cutting and styling.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Mannequin: To practice cutting, coloring, and styling on a realistic head of hair.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Cleaners: </w:t>
      </w:r>
      <w:r w:rsidRPr="00203F6E">
        <w:rPr>
          <w:rFonts w:ascii="Times New Roman" w:hAnsi="Times New Roman" w:cs="Times New Roman"/>
        </w:rPr>
        <w:tab/>
        <w:t xml:space="preserve">For keeping the workspace and tools clean and sanitized.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Mirrors: </w:t>
      </w:r>
      <w:r w:rsidRPr="00203F6E">
        <w:rPr>
          <w:rFonts w:ascii="Times New Roman" w:hAnsi="Times New Roman" w:cs="Times New Roman"/>
        </w:rPr>
        <w:tab/>
        <w:t>A handheld mirror for the student to see their work,</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_______________________________________________________________</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3. Confectionery Baking</w:t>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Master the art of baking and pastry making for entrepreneurship opportunities.</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Duration: 6 ½ months. Internship 3 months and finally Graduation.</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Requirements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Baking students need basic equipment like mixing bowls, measuring cups and spoons, a scale, and a whisk for accuracy. Essential bakeware includes cake pans, sheet trays, and a rolling pin. For larger tasks, a mixer is </w:t>
      </w:r>
      <w:r w:rsidRPr="00203F6E">
        <w:rPr>
          <w:rFonts w:ascii="Times New Roman" w:hAnsi="Times New Roman" w:cs="Times New Roman"/>
        </w:rPr>
        <w:lastRenderedPageBreak/>
        <w:t>crucial, while a sieve, spatulas, and a cooling rack simplify prep and cooling. A pastry brush, baking parchment, and an oven thermometer enhance functionality and precision.</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Oven </w:t>
      </w:r>
      <w:r w:rsidRPr="00203F6E">
        <w:rPr>
          <w:rFonts w:ascii="Times New Roman" w:hAnsi="Times New Roman" w:cs="Times New Roman"/>
        </w:rPr>
        <w:tab/>
        <w:t xml:space="preserve">For baking confectionaries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Mixer: </w:t>
      </w:r>
      <w:r w:rsidRPr="00203F6E">
        <w:rPr>
          <w:rFonts w:ascii="Times New Roman" w:hAnsi="Times New Roman" w:cs="Times New Roman"/>
        </w:rPr>
        <w:tab/>
        <w:t>Mixing wheat flour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Greeter: </w:t>
      </w:r>
      <w:r w:rsidRPr="00203F6E">
        <w:rPr>
          <w:rFonts w:ascii="Times New Roman" w:hAnsi="Times New Roman" w:cs="Times New Roman"/>
        </w:rPr>
        <w:tab/>
        <w:t>Slicing vegetables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Cups:</w:t>
      </w:r>
      <w:r w:rsidRPr="00203F6E">
        <w:rPr>
          <w:rFonts w:ascii="Times New Roman" w:hAnsi="Times New Roman" w:cs="Times New Roman"/>
        </w:rPr>
        <w:tab/>
        <w:t xml:space="preserve">For accurate dry and liquid measurements, crucial for precise baking.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Scale: </w:t>
      </w:r>
      <w:r w:rsidRPr="00203F6E">
        <w:rPr>
          <w:rFonts w:ascii="Times New Roman" w:hAnsi="Times New Roman" w:cs="Times New Roman"/>
        </w:rPr>
        <w:tab/>
        <w:t xml:space="preserve">A vital tool for precision, providing more accurate measurements.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Bowls:</w:t>
      </w:r>
      <w:r w:rsidRPr="00203F6E">
        <w:rPr>
          <w:rFonts w:ascii="Times New Roman" w:hAnsi="Times New Roman" w:cs="Times New Roman"/>
        </w:rPr>
        <w:tab/>
        <w:t xml:space="preserve">A set of bowls in various sizes for mixing ingredients.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Whisk: </w:t>
      </w:r>
      <w:r w:rsidRPr="00203F6E">
        <w:rPr>
          <w:rFonts w:ascii="Times New Roman" w:hAnsi="Times New Roman" w:cs="Times New Roman"/>
        </w:rPr>
        <w:tab/>
        <w:t xml:space="preserve">For combining dry ingredients or whipping ingredients.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Spatulas: </w:t>
      </w:r>
      <w:r w:rsidRPr="00203F6E">
        <w:rPr>
          <w:rFonts w:ascii="Times New Roman" w:hAnsi="Times New Roman" w:cs="Times New Roman"/>
        </w:rPr>
        <w:tab/>
        <w:t>Silicone spatulas for scraping down bowls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Sieve:</w:t>
      </w:r>
      <w:r w:rsidRPr="00203F6E">
        <w:rPr>
          <w:rFonts w:ascii="Times New Roman" w:hAnsi="Times New Roman" w:cs="Times New Roman"/>
        </w:rPr>
        <w:tab/>
        <w:t xml:space="preserve">Mesh sieve sifts dry ingredients, removing clumps aerating the flour.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Pans: </w:t>
      </w:r>
      <w:r w:rsidRPr="00203F6E">
        <w:rPr>
          <w:rFonts w:ascii="Times New Roman" w:hAnsi="Times New Roman" w:cs="Times New Roman"/>
        </w:rPr>
        <w:tab/>
        <w:t xml:space="preserve">Cake pans, muffin tins, loaf pans essential for holding baked goods.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Trays:</w:t>
      </w:r>
      <w:r w:rsidRPr="00203F6E">
        <w:rPr>
          <w:rFonts w:ascii="Times New Roman" w:hAnsi="Times New Roman" w:cs="Times New Roman"/>
        </w:rPr>
        <w:tab/>
        <w:t xml:space="preserve">Sturdy sheet trays for baking cookies, brownies &amp;cooling.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Rack: </w:t>
      </w:r>
      <w:r w:rsidRPr="00203F6E">
        <w:rPr>
          <w:rFonts w:ascii="Times New Roman" w:hAnsi="Times New Roman" w:cs="Times New Roman"/>
        </w:rPr>
        <w:tab/>
        <w:t xml:space="preserve">Wire rack allows baked goods to cool evenly, preventing sogginess.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Parchment:</w:t>
      </w:r>
      <w:r w:rsidRPr="00203F6E">
        <w:rPr>
          <w:rFonts w:ascii="Times New Roman" w:hAnsi="Times New Roman" w:cs="Times New Roman"/>
        </w:rPr>
        <w:tab/>
        <w:t xml:space="preserve">For lining pans to prevent sticking and for easy cleanup.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Mixer: </w:t>
      </w:r>
      <w:r w:rsidRPr="00203F6E">
        <w:rPr>
          <w:rFonts w:ascii="Times New Roman" w:hAnsi="Times New Roman" w:cs="Times New Roman"/>
        </w:rPr>
        <w:tab/>
        <w:t xml:space="preserve">A handheld or stand mixer can significantly speed up tasks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Rolling Pin:</w:t>
      </w:r>
      <w:r w:rsidRPr="00203F6E">
        <w:rPr>
          <w:rFonts w:ascii="Times New Roman" w:hAnsi="Times New Roman" w:cs="Times New Roman"/>
        </w:rPr>
        <w:tab/>
        <w:t xml:space="preserve">For rolling out dough to an even thickness.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Thermometer: Ensures the oven's actual temperature matches the set temperature.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Knives: </w:t>
      </w:r>
      <w:r w:rsidRPr="00203F6E">
        <w:rPr>
          <w:rFonts w:ascii="Times New Roman" w:hAnsi="Times New Roman" w:cs="Times New Roman"/>
        </w:rPr>
        <w:tab/>
        <w:t>A good chef's knife or paring knife is useful for various prep task</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_______________________________________________________________</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4. Wine Making</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Learn wine and beverage production techniques for local market opportunities.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Duration: 3 months. Internship 3 months and finally Graduation.</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For winemaking students, essential materials include a fermentation vessel, airlock, siphon, hydrometer, and bottles. Key ingredients are fruit (grapes or other), wine yeast, sugar, and yeast nutrient. Other useful items are a primary fermenter, a Camden tablet (for sanitizing), and an acid blend to help balance the must. </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Fermenter: </w:t>
      </w:r>
      <w:r w:rsidRPr="00203F6E">
        <w:rPr>
          <w:rFonts w:ascii="Times New Roman" w:hAnsi="Times New Roman" w:cs="Times New Roman"/>
        </w:rPr>
        <w:tab/>
        <w:t xml:space="preserve">A large bucket for the initial fermentation of the must.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Fermenter:</w:t>
      </w:r>
      <w:r w:rsidRPr="00203F6E">
        <w:rPr>
          <w:rFonts w:ascii="Times New Roman" w:hAnsi="Times New Roman" w:cs="Times New Roman"/>
        </w:rPr>
        <w:tab/>
        <w:t xml:space="preserve">A glass or plastic vessel wine finishes fermenting and clarifies.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Airlock: </w:t>
      </w:r>
      <w:r w:rsidRPr="00203F6E">
        <w:rPr>
          <w:rFonts w:ascii="Times New Roman" w:hAnsi="Times New Roman" w:cs="Times New Roman"/>
        </w:rPr>
        <w:tab/>
        <w:t xml:space="preserve">A device fits into the fermenter to let carbon dioxide escape.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Siphon: </w:t>
      </w:r>
      <w:r w:rsidRPr="00203F6E">
        <w:rPr>
          <w:rFonts w:ascii="Times New Roman" w:hAnsi="Times New Roman" w:cs="Times New Roman"/>
        </w:rPr>
        <w:tab/>
        <w:t>For transferring the wine from one vessel to another, leaving sediment.</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Hydrom</w:t>
      </w:r>
      <w:r w:rsidR="006C5BB1">
        <w:rPr>
          <w:rFonts w:ascii="Times New Roman" w:hAnsi="Times New Roman" w:cs="Times New Roman"/>
        </w:rPr>
        <w:t>eter: Tool to measure the sugar</w:t>
      </w:r>
      <w:r w:rsidRPr="00203F6E">
        <w:rPr>
          <w:rFonts w:ascii="Times New Roman" w:hAnsi="Times New Roman" w:cs="Times New Roman"/>
        </w:rPr>
        <w:t xml:space="preserv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Sanitizer: </w:t>
      </w:r>
      <w:r w:rsidRPr="00203F6E">
        <w:rPr>
          <w:rFonts w:ascii="Times New Roman" w:hAnsi="Times New Roman" w:cs="Times New Roman"/>
        </w:rPr>
        <w:tab/>
        <w:t xml:space="preserve">A solution,  to clean equipment and sanitize the fruit juice.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Bottles:</w:t>
      </w:r>
      <w:r w:rsidRPr="00203F6E">
        <w:rPr>
          <w:rFonts w:ascii="Times New Roman" w:hAnsi="Times New Roman" w:cs="Times New Roman"/>
        </w:rPr>
        <w:tab/>
        <w:t xml:space="preserve">For storing the finished wine, ensuring its preservation.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Fruit: </w:t>
      </w:r>
      <w:r w:rsidRPr="00203F6E">
        <w:rPr>
          <w:rFonts w:ascii="Times New Roman" w:hAnsi="Times New Roman" w:cs="Times New Roman"/>
        </w:rPr>
        <w:tab/>
        <w:t xml:space="preserve">Grapes, Bananas concentrated juice, or other fruit base of the wine.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Yeast: </w:t>
      </w:r>
      <w:r w:rsidRPr="00203F6E">
        <w:rPr>
          <w:rFonts w:ascii="Times New Roman" w:hAnsi="Times New Roman" w:cs="Times New Roman"/>
        </w:rPr>
        <w:tab/>
        <w:t xml:space="preserve">Cultured yeast to convert the fruit sugars into alcohol.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Sugar: </w:t>
      </w:r>
      <w:r w:rsidRPr="00203F6E">
        <w:rPr>
          <w:rFonts w:ascii="Times New Roman" w:hAnsi="Times New Roman" w:cs="Times New Roman"/>
        </w:rPr>
        <w:tab/>
        <w:t xml:space="preserve">Adjust the sweetness and alcohol potential of the wine.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Yeast: </w:t>
      </w:r>
      <w:r w:rsidRPr="00203F6E">
        <w:rPr>
          <w:rFonts w:ascii="Times New Roman" w:hAnsi="Times New Roman" w:cs="Times New Roman"/>
        </w:rPr>
        <w:tab/>
        <w:t xml:space="preserve">Provides essential nutrients for the yeast to ferment properly.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Pectic soda:</w:t>
      </w:r>
      <w:r w:rsidRPr="00203F6E">
        <w:rPr>
          <w:rFonts w:ascii="Times New Roman" w:hAnsi="Times New Roman" w:cs="Times New Roman"/>
        </w:rPr>
        <w:tab/>
        <w:t xml:space="preserve">Extract color and flavor from the fruit and improves clarity.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Acid Blend:</w:t>
      </w:r>
      <w:r w:rsidRPr="00203F6E">
        <w:rPr>
          <w:rFonts w:ascii="Times New Roman" w:hAnsi="Times New Roman" w:cs="Times New Roman"/>
        </w:rPr>
        <w:tab/>
        <w:t>A mix of acids that helps balance the flavor profile of the wine</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_______________________________________________________________</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5. Motor Vehicle Driving</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Professional driving lessons with certification to open employment opportunities in transportation.</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Duration: 3 months. Internship 3 months and finally Graduation.</w:t>
      </w:r>
    </w:p>
    <w:p w:rsidR="005E5123" w:rsidRPr="00203F6E" w:rsidRDefault="005E5123" w:rsidP="005E5123">
      <w:pPr>
        <w:spacing w:after="0" w:line="240" w:lineRule="auto"/>
        <w:rPr>
          <w:rFonts w:ascii="Times New Roman" w:hAnsi="Times New Roman" w:cs="Times New Roman"/>
          <w:b/>
          <w:i/>
        </w:rPr>
      </w:pP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Requirements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For driving lessons, car driving students typically need access to a car, along with essential instructor equipment like dual brake pedals, dual-view mirrors, and exterior signage such as "Student Driver" magnets. Students should also have access to a theory manual and potentially interactive software for learning rules and signs. For </w:t>
      </w:r>
      <w:r w:rsidRPr="00203F6E">
        <w:rPr>
          <w:rFonts w:ascii="Times New Roman" w:hAnsi="Times New Roman" w:cs="Times New Roman"/>
        </w:rPr>
        <w:lastRenderedPageBreak/>
        <w:t>their own safety and preparation, students should have a roadside emergency kit and may find supportive cushions helpful for long sessions.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w:t>
      </w: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(a) Instructor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Vehicle: </w:t>
      </w:r>
      <w:r w:rsidRPr="00203F6E">
        <w:rPr>
          <w:rFonts w:ascii="Times New Roman" w:hAnsi="Times New Roman" w:cs="Times New Roman"/>
        </w:rPr>
        <w:tab/>
      </w:r>
      <w:r w:rsidRPr="00203F6E">
        <w:rPr>
          <w:rFonts w:ascii="Times New Roman" w:hAnsi="Times New Roman" w:cs="Times New Roman"/>
        </w:rPr>
        <w:tab/>
        <w:t xml:space="preserve">A car equipped for driving instruction.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Instructor Mirrors: </w:t>
      </w:r>
      <w:r w:rsidRPr="00203F6E">
        <w:rPr>
          <w:rFonts w:ascii="Times New Roman" w:hAnsi="Times New Roman" w:cs="Times New Roman"/>
        </w:rPr>
        <w:tab/>
        <w:t xml:space="preserve">A system of dual-view mirrors or a separate instructor's mirror.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Exterior Signage: </w:t>
      </w:r>
      <w:r w:rsidRPr="00203F6E">
        <w:rPr>
          <w:rFonts w:ascii="Times New Roman" w:hAnsi="Times New Roman" w:cs="Times New Roman"/>
        </w:rPr>
        <w:tab/>
        <w:t xml:space="preserve">Magnetic or adhesive "Student Driver" signs,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Roadside Kit: </w:t>
      </w:r>
      <w:r w:rsidRPr="00203F6E">
        <w:rPr>
          <w:rFonts w:ascii="Times New Roman" w:hAnsi="Times New Roman" w:cs="Times New Roman"/>
        </w:rPr>
        <w:tab/>
      </w:r>
      <w:r w:rsidRPr="00203F6E">
        <w:rPr>
          <w:rFonts w:ascii="Times New Roman" w:hAnsi="Times New Roman" w:cs="Times New Roman"/>
        </w:rPr>
        <w:tab/>
        <w:t xml:space="preserve">Essential for handling breakdowns.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Blind-Spot Mirrors:</w:t>
      </w:r>
      <w:r w:rsidRPr="00203F6E">
        <w:rPr>
          <w:rFonts w:ascii="Times New Roman" w:hAnsi="Times New Roman" w:cs="Times New Roman"/>
        </w:rPr>
        <w:tab/>
        <w:t xml:space="preserve">Convex mirrors for the side mirrors to eliminate blind spots.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Dashcam: </w:t>
      </w:r>
      <w:r w:rsidRPr="00203F6E">
        <w:rPr>
          <w:rFonts w:ascii="Times New Roman" w:hAnsi="Times New Roman" w:cs="Times New Roman"/>
        </w:rPr>
        <w:tab/>
      </w:r>
      <w:r w:rsidRPr="00203F6E">
        <w:rPr>
          <w:rFonts w:ascii="Times New Roman" w:hAnsi="Times New Roman" w:cs="Times New Roman"/>
        </w:rPr>
        <w:tab/>
        <w:t xml:space="preserve">For recording lessons and for safety.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GPS/Sat Nav: </w:t>
      </w:r>
      <w:r w:rsidRPr="00203F6E">
        <w:rPr>
          <w:rFonts w:ascii="Times New Roman" w:hAnsi="Times New Roman" w:cs="Times New Roman"/>
        </w:rPr>
        <w:tab/>
      </w:r>
      <w:r w:rsidRPr="00203F6E">
        <w:rPr>
          <w:rFonts w:ascii="Times New Roman" w:hAnsi="Times New Roman" w:cs="Times New Roman"/>
        </w:rPr>
        <w:tab/>
        <w:t xml:space="preserve">To assist with route planning and navigation.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Traffic Cones: </w:t>
      </w:r>
      <w:r w:rsidRPr="00203F6E">
        <w:rPr>
          <w:rFonts w:ascii="Times New Roman" w:hAnsi="Times New Roman" w:cs="Times New Roman"/>
        </w:rPr>
        <w:tab/>
      </w:r>
      <w:r w:rsidR="00AA71A9">
        <w:rPr>
          <w:rFonts w:ascii="Times New Roman" w:hAnsi="Times New Roman" w:cs="Times New Roman"/>
        </w:rPr>
        <w:tab/>
      </w:r>
      <w:r w:rsidRPr="00203F6E">
        <w:rPr>
          <w:rFonts w:ascii="Times New Roman" w:hAnsi="Times New Roman" w:cs="Times New Roman"/>
        </w:rPr>
        <w:t xml:space="preserve">Used to mark practice areas for maneuvers like parking. </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(b) Student Study Materials: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Theory Manuals: </w:t>
      </w:r>
      <w:r w:rsidRPr="00203F6E">
        <w:rPr>
          <w:rFonts w:ascii="Times New Roman" w:hAnsi="Times New Roman" w:cs="Times New Roman"/>
        </w:rPr>
        <w:tab/>
        <w:t xml:space="preserve">Books and guides covering road rules and signs.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Interactive Apps: </w:t>
      </w:r>
      <w:r w:rsidRPr="00203F6E">
        <w:rPr>
          <w:rFonts w:ascii="Times New Roman" w:hAnsi="Times New Roman" w:cs="Times New Roman"/>
        </w:rPr>
        <w:tab/>
        <w:t xml:space="preserve">Digital platforms for practicing hazard perception and road signs.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Ergonomics: </w:t>
      </w:r>
      <w:r w:rsidRPr="00203F6E">
        <w:rPr>
          <w:rFonts w:ascii="Times New Roman" w:hAnsi="Times New Roman" w:cs="Times New Roman"/>
        </w:rPr>
        <w:tab/>
      </w:r>
      <w:r w:rsidRPr="00203F6E">
        <w:rPr>
          <w:rFonts w:ascii="Times New Roman" w:hAnsi="Times New Roman" w:cs="Times New Roman"/>
        </w:rPr>
        <w:tab/>
        <w:t xml:space="preserve">Lumbar seat cushions can enhance comfort during longer lessons.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Personal Safety: </w:t>
      </w:r>
      <w:r w:rsidRPr="00203F6E">
        <w:rPr>
          <w:rFonts w:ascii="Times New Roman" w:hAnsi="Times New Roman" w:cs="Times New Roman"/>
        </w:rPr>
        <w:tab/>
        <w:t xml:space="preserve">Always wear a seatbelt for safety. </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Emergency Kit: </w:t>
      </w:r>
      <w:r w:rsidRPr="00203F6E">
        <w:rPr>
          <w:rFonts w:ascii="Times New Roman" w:hAnsi="Times New Roman" w:cs="Times New Roman"/>
        </w:rPr>
        <w:tab/>
        <w:t>Roadside emergency kit for personal preparedness</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______________________________________________________________________</w:t>
      </w:r>
    </w:p>
    <w:p w:rsidR="005E5123" w:rsidRPr="00203F6E" w:rsidRDefault="005E5123" w:rsidP="005E5123">
      <w:pPr>
        <w:spacing w:after="0" w:line="240" w:lineRule="auto"/>
        <w:rPr>
          <w:rFonts w:ascii="Times New Roman" w:hAnsi="Times New Roman" w:cs="Times New Roman"/>
          <w:b/>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6. Craft, Upholstery &amp; Bead work</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For students beginning beadwork, essential materials and equipment include a variety of beads, sturdy beading thread (like Fireline), beading needles, and basic pliers (chain-nose, round-nose, and cutters). Other useful items are a bead mat, a bead organizer for storage, jewelry findings (clasps, jump rings), and beading cord or wire for stringing projects.</w:t>
      </w:r>
    </w:p>
    <w:p w:rsidR="005E5123" w:rsidRPr="00203F6E" w:rsidRDefault="005E5123" w:rsidP="005E5123">
      <w:pPr>
        <w:spacing w:after="0" w:line="240" w:lineRule="auto"/>
        <w:rPr>
          <w:rFonts w:ascii="Times New Roman" w:hAnsi="Times New Roman" w:cs="Times New Roman"/>
        </w:rPr>
      </w:pP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Beads: </w:t>
      </w:r>
      <w:r w:rsidRPr="00AA71A9">
        <w:rPr>
          <w:rFonts w:ascii="Times New Roman" w:hAnsi="Times New Roman" w:cs="Times New Roman"/>
        </w:rPr>
        <w:tab/>
      </w:r>
      <w:r w:rsidRPr="00AA71A9">
        <w:rPr>
          <w:rFonts w:ascii="Times New Roman" w:hAnsi="Times New Roman" w:cs="Times New Roman"/>
        </w:rPr>
        <w:tab/>
        <w:t>A variety of beads, such as glass, seed beads, crystals, clay beads.</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Beading Thread: </w:t>
      </w:r>
      <w:r w:rsidRPr="00AA71A9">
        <w:rPr>
          <w:rFonts w:ascii="Times New Roman" w:hAnsi="Times New Roman" w:cs="Times New Roman"/>
        </w:rPr>
        <w:tab/>
        <w:t>Strong, durable thread like Fireline or Wildfire.</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Beading Cord: </w:t>
      </w:r>
      <w:r w:rsidRPr="00AA71A9">
        <w:rPr>
          <w:rFonts w:ascii="Times New Roman" w:hAnsi="Times New Roman" w:cs="Times New Roman"/>
        </w:rPr>
        <w:tab/>
        <w:t>Options include rubber, leather, cotton and elastic.</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Beading Wire: </w:t>
      </w:r>
      <w:r w:rsidRPr="00AA71A9">
        <w:rPr>
          <w:rFonts w:ascii="Times New Roman" w:hAnsi="Times New Roman" w:cs="Times New Roman"/>
        </w:rPr>
        <w:tab/>
        <w:t>Tiger tail wire, stainless steel wire used for stringing.</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Jewelry Findings: </w:t>
      </w:r>
      <w:r w:rsidRPr="00AA71A9">
        <w:rPr>
          <w:rFonts w:ascii="Times New Roman" w:hAnsi="Times New Roman" w:cs="Times New Roman"/>
        </w:rPr>
        <w:tab/>
        <w:t>Components like clasps, jump rings, earring hooks, and be</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Beading Mat: </w:t>
      </w:r>
      <w:r w:rsidRPr="00AA71A9">
        <w:rPr>
          <w:rFonts w:ascii="Times New Roman" w:hAnsi="Times New Roman" w:cs="Times New Roman"/>
        </w:rPr>
        <w:tab/>
        <w:t xml:space="preserve">A non-slip surface that keeps beads from rolling away.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Beading Needles: </w:t>
      </w:r>
      <w:r w:rsidRPr="00AA71A9">
        <w:rPr>
          <w:rFonts w:ascii="Times New Roman" w:hAnsi="Times New Roman" w:cs="Times New Roman"/>
        </w:rPr>
        <w:tab/>
        <w:t xml:space="preserve">Thin, flexible needles with a large eye, to pass through small beads.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Chain-nose pliers: </w:t>
      </w:r>
      <w:r w:rsidRPr="00AA71A9">
        <w:rPr>
          <w:rFonts w:ascii="Times New Roman" w:hAnsi="Times New Roman" w:cs="Times New Roman"/>
        </w:rPr>
        <w:tab/>
        <w:t xml:space="preserve">For gripping and bending components.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Round-nose pliers: </w:t>
      </w:r>
      <w:r w:rsidRPr="00AA71A9">
        <w:rPr>
          <w:rFonts w:ascii="Times New Roman" w:hAnsi="Times New Roman" w:cs="Times New Roman"/>
        </w:rPr>
        <w:tab/>
        <w:t xml:space="preserve">Used to create loops and curves in wire.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Wire cutters: </w:t>
      </w:r>
      <w:r w:rsidRPr="00AA71A9">
        <w:rPr>
          <w:rFonts w:ascii="Times New Roman" w:hAnsi="Times New Roman" w:cs="Times New Roman"/>
        </w:rPr>
        <w:tab/>
      </w:r>
      <w:r w:rsidR="00AA71A9">
        <w:rPr>
          <w:rFonts w:ascii="Times New Roman" w:hAnsi="Times New Roman" w:cs="Times New Roman"/>
        </w:rPr>
        <w:tab/>
      </w:r>
      <w:r w:rsidRPr="00AA71A9">
        <w:rPr>
          <w:rFonts w:ascii="Times New Roman" w:hAnsi="Times New Roman" w:cs="Times New Roman"/>
        </w:rPr>
        <w:t xml:space="preserve">For trimming wire and thread.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 Organizer: </w:t>
      </w:r>
      <w:r w:rsidRPr="00AA71A9">
        <w:rPr>
          <w:rFonts w:ascii="Times New Roman" w:hAnsi="Times New Roman" w:cs="Times New Roman"/>
        </w:rPr>
        <w:tab/>
        <w:t xml:space="preserve">Containers with compartments to sort, store different of beads.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Scissors:</w:t>
      </w:r>
      <w:r w:rsidRPr="00AA71A9">
        <w:rPr>
          <w:rFonts w:ascii="Times New Roman" w:hAnsi="Times New Roman" w:cs="Times New Roman"/>
        </w:rPr>
        <w:tab/>
      </w:r>
      <w:r w:rsidRPr="00AA71A9">
        <w:rPr>
          <w:rFonts w:ascii="Times New Roman" w:hAnsi="Times New Roman" w:cs="Times New Roman"/>
        </w:rPr>
        <w:tab/>
        <w:t xml:space="preserve">For cutting beading thread and cord.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 Stopper: </w:t>
      </w:r>
      <w:r w:rsidRPr="00AA71A9">
        <w:rPr>
          <w:rFonts w:ascii="Times New Roman" w:hAnsi="Times New Roman" w:cs="Times New Roman"/>
        </w:rPr>
        <w:tab/>
        <w:t xml:space="preserve">A small device to temporarily hold beads in place on the thread.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Bead board: </w:t>
      </w:r>
      <w:r w:rsidRPr="00AA71A9">
        <w:rPr>
          <w:rFonts w:ascii="Times New Roman" w:hAnsi="Times New Roman" w:cs="Times New Roman"/>
        </w:rPr>
        <w:tab/>
      </w:r>
      <w:r w:rsidR="00AA71A9">
        <w:rPr>
          <w:rFonts w:ascii="Times New Roman" w:hAnsi="Times New Roman" w:cs="Times New Roman"/>
        </w:rPr>
        <w:tab/>
      </w:r>
      <w:r w:rsidRPr="00AA71A9">
        <w:rPr>
          <w:rFonts w:ascii="Times New Roman" w:hAnsi="Times New Roman" w:cs="Times New Roman"/>
        </w:rPr>
        <w:t xml:space="preserve">flat surface, that helps with designing and laying out beaded projects.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Glue: </w:t>
      </w:r>
      <w:r w:rsidRPr="00AA71A9">
        <w:rPr>
          <w:rFonts w:ascii="Times New Roman" w:hAnsi="Times New Roman" w:cs="Times New Roman"/>
        </w:rPr>
        <w:tab/>
      </w:r>
      <w:r w:rsidRPr="00AA71A9">
        <w:rPr>
          <w:rFonts w:ascii="Times New Roman" w:hAnsi="Times New Roman" w:cs="Times New Roman"/>
        </w:rPr>
        <w:tab/>
        <w:t xml:space="preserve">Jewelry glue can be used for securing knots or embellishments.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Ruler or Calipers: </w:t>
      </w:r>
      <w:r w:rsidRPr="00AA71A9">
        <w:rPr>
          <w:rFonts w:ascii="Times New Roman" w:hAnsi="Times New Roman" w:cs="Times New Roman"/>
        </w:rPr>
        <w:tab/>
        <w:t xml:space="preserve">For measuring beads and components accurately. </w:t>
      </w:r>
    </w:p>
    <w:p w:rsidR="005E5123" w:rsidRPr="00AA71A9" w:rsidRDefault="005E5123" w:rsidP="005E5123">
      <w:pPr>
        <w:spacing w:after="0" w:line="240" w:lineRule="auto"/>
        <w:rPr>
          <w:rFonts w:ascii="Times New Roman" w:hAnsi="Times New Roman" w:cs="Times New Roman"/>
        </w:rPr>
      </w:pPr>
      <w:r w:rsidRPr="00AA71A9">
        <w:rPr>
          <w:rFonts w:ascii="Times New Roman" w:hAnsi="Times New Roman" w:cs="Times New Roman"/>
        </w:rPr>
        <w:t xml:space="preserve"> Magnifying Glass: </w:t>
      </w:r>
      <w:r w:rsidRPr="00AA71A9">
        <w:rPr>
          <w:rFonts w:ascii="Times New Roman" w:hAnsi="Times New Roman" w:cs="Times New Roman"/>
        </w:rPr>
        <w:tab/>
        <w:t>Useful for seeing small details when working with tiny bead</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B24592">
      <w:pPr>
        <w:spacing w:after="0" w:line="276" w:lineRule="auto"/>
        <w:rPr>
          <w:rFonts w:ascii="Times New Roman" w:hAnsi="Times New Roman" w:cs="Times New Roman"/>
        </w:rPr>
      </w:pPr>
    </w:p>
    <w:p w:rsidR="00CD39B2" w:rsidRPr="00203F6E" w:rsidRDefault="00CD39B2" w:rsidP="00CD39B2">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CD39B2" w:rsidRPr="00AA71A9" w:rsidRDefault="00CD39B2">
      <w:pPr>
        <w:spacing w:after="0" w:line="240" w:lineRule="auto"/>
        <w:rPr>
          <w:rFonts w:ascii="Times New Roman" w:hAnsi="Times New Roman" w:cs="Times New Roman"/>
          <w:b/>
          <w:sz w:val="36"/>
          <w:szCs w:val="36"/>
        </w:rPr>
      </w:pPr>
    </w:p>
    <w:p w:rsidR="005E5123" w:rsidRPr="00AA71A9" w:rsidRDefault="005E5123" w:rsidP="005E5123">
      <w:pPr>
        <w:spacing w:after="0" w:line="240" w:lineRule="auto"/>
        <w:rPr>
          <w:rFonts w:ascii="Times New Roman" w:hAnsi="Times New Roman" w:cs="Times New Roman"/>
          <w:b/>
          <w:sz w:val="36"/>
          <w:szCs w:val="36"/>
        </w:rPr>
      </w:pPr>
      <w:r w:rsidRPr="00AA71A9">
        <w:rPr>
          <w:rFonts w:ascii="Times New Roman" w:hAnsi="Times New Roman" w:cs="Times New Roman"/>
          <w:b/>
          <w:sz w:val="36"/>
          <w:szCs w:val="36"/>
        </w:rPr>
        <w:t>Success Stories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Sarah Namugga</w:t>
      </w: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Digital Skills Trainer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BCSC Graduate 2024</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"After completing the digital literacy program, I now teach computer skills in my community and run </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Grace Mukisa</w:t>
      </w: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lastRenderedPageBreak/>
        <w:t>Baker &amp; Entrepreneur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BCSC Graduate 2024</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"The confectionery training changed my life. I supply cakes to local hotels and have expanded to catering services."</w:t>
      </w:r>
    </w:p>
    <w:p w:rsidR="005E5123" w:rsidRPr="00203F6E" w:rsidRDefault="005E5123" w:rsidP="005E5123">
      <w:pPr>
        <w:spacing w:after="0" w:line="240" w:lineRule="auto"/>
        <w:rPr>
          <w:rFonts w:ascii="Times New Roman" w:hAnsi="Times New Roman" w:cs="Times New Roman"/>
        </w:rPr>
      </w:pPr>
    </w:p>
    <w:p w:rsidR="005E5123" w:rsidRPr="00203F6E" w:rsidRDefault="005E5123" w:rsidP="005E5123">
      <w:pPr>
        <w:spacing w:after="0" w:line="240" w:lineRule="auto"/>
        <w:rPr>
          <w:rFonts w:ascii="Times New Roman" w:hAnsi="Times New Roman" w:cs="Times New Roman"/>
          <w:b/>
        </w:rPr>
      </w:pPr>
      <w:r w:rsidRPr="00203F6E">
        <w:rPr>
          <w:rFonts w:ascii="Times New Roman" w:hAnsi="Times New Roman" w:cs="Times New Roman"/>
          <w:b/>
        </w:rPr>
        <w:t>Amina Nakato</w:t>
      </w:r>
    </w:p>
    <w:p w:rsidR="005E5123" w:rsidRPr="00203F6E" w:rsidRDefault="005E5123" w:rsidP="005E5123">
      <w:pPr>
        <w:spacing w:after="0" w:line="240" w:lineRule="auto"/>
        <w:rPr>
          <w:rFonts w:ascii="Times New Roman" w:hAnsi="Times New Roman" w:cs="Times New Roman"/>
          <w:b/>
          <w:i/>
        </w:rPr>
      </w:pPr>
      <w:r w:rsidRPr="00203F6E">
        <w:rPr>
          <w:rFonts w:ascii="Times New Roman" w:hAnsi="Times New Roman" w:cs="Times New Roman"/>
          <w:b/>
          <w:i/>
        </w:rPr>
        <w:t>Fashion Designer</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BCSC Graduate 2025</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"BCSC gave me the skills to start my own tailoring business. I now employ three other young women and support.</w:t>
      </w:r>
    </w:p>
    <w:p w:rsidR="005E5123" w:rsidRPr="00203F6E" w:rsidRDefault="005E5123" w:rsidP="005E5123">
      <w:pPr>
        <w:spacing w:after="0" w:line="240" w:lineRule="auto"/>
        <w:rPr>
          <w:rFonts w:ascii="Times New Roman" w:hAnsi="Times New Roman" w:cs="Times New Roman"/>
        </w:rPr>
      </w:pPr>
      <w:r w:rsidRPr="00203F6E">
        <w:rPr>
          <w:rFonts w:ascii="Times New Roman" w:hAnsi="Times New Roman" w:cs="Times New Roman"/>
        </w:rPr>
        <w:t xml:space="preserve"> </w:t>
      </w:r>
    </w:p>
    <w:p w:rsidR="00CD39B2" w:rsidRPr="00203F6E" w:rsidRDefault="00CD39B2" w:rsidP="00CD39B2">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4A318B" w:rsidRDefault="004A318B" w:rsidP="00B24592">
      <w:pPr>
        <w:spacing w:after="0" w:line="276" w:lineRule="auto"/>
        <w:rPr>
          <w:rFonts w:ascii="Times New Roman" w:hAnsi="Times New Roman" w:cs="Times New Roman"/>
          <w:b/>
          <w:sz w:val="36"/>
          <w:szCs w:val="36"/>
        </w:rPr>
      </w:pPr>
    </w:p>
    <w:p w:rsidR="00CD39B2" w:rsidRDefault="004A318B" w:rsidP="00B24592">
      <w:pPr>
        <w:spacing w:after="0" w:line="276" w:lineRule="auto"/>
        <w:rPr>
          <w:rFonts w:ascii="Times New Roman" w:hAnsi="Times New Roman" w:cs="Times New Roman"/>
          <w:b/>
          <w:sz w:val="36"/>
          <w:szCs w:val="36"/>
        </w:rPr>
      </w:pPr>
      <w:r>
        <w:rPr>
          <w:rFonts w:ascii="Times New Roman" w:hAnsi="Times New Roman" w:cs="Times New Roman"/>
          <w:b/>
          <w:sz w:val="36"/>
          <w:szCs w:val="36"/>
        </w:rPr>
        <w:t>Our Team</w:t>
      </w:r>
    </w:p>
    <w:p w:rsidR="004A318B" w:rsidRDefault="004A318B" w:rsidP="00B24592">
      <w:pPr>
        <w:spacing w:after="0" w:line="276" w:lineRule="auto"/>
        <w:rPr>
          <w:rFonts w:ascii="Times New Roman" w:hAnsi="Times New Roman" w:cs="Times New Roman"/>
        </w:rPr>
      </w:pPr>
      <w:r>
        <w:rPr>
          <w:rFonts w:ascii="Times New Roman" w:hAnsi="Times New Roman" w:cs="Times New Roman"/>
        </w:rPr>
        <w:t>Dr. Wasswa Bbale (Executive Director</w:t>
      </w:r>
      <w:r w:rsidR="007E57BA">
        <w:rPr>
          <w:rFonts w:ascii="Times New Roman" w:hAnsi="Times New Roman" w:cs="Times New Roman"/>
        </w:rPr>
        <w:t>, Ophthalmologist</w:t>
      </w:r>
      <w:r w:rsidR="007D1CEC">
        <w:rPr>
          <w:rFonts w:ascii="Times New Roman" w:hAnsi="Times New Roman" w:cs="Times New Roman"/>
        </w:rPr>
        <w:t>)</w:t>
      </w:r>
    </w:p>
    <w:p w:rsidR="004A318B" w:rsidRDefault="004A318B" w:rsidP="00B24592">
      <w:pPr>
        <w:spacing w:after="0" w:line="276" w:lineRule="auto"/>
        <w:rPr>
          <w:rFonts w:ascii="Times New Roman" w:hAnsi="Times New Roman" w:cs="Times New Roman"/>
        </w:rPr>
      </w:pPr>
      <w:r>
        <w:rPr>
          <w:rFonts w:ascii="Times New Roman" w:hAnsi="Times New Roman" w:cs="Times New Roman"/>
        </w:rPr>
        <w:t>Jolly Kamagyezi (Finance</w:t>
      </w:r>
      <w:r w:rsidR="007D1CEC">
        <w:rPr>
          <w:rFonts w:ascii="Times New Roman" w:hAnsi="Times New Roman" w:cs="Times New Roman"/>
        </w:rPr>
        <w:t xml:space="preserve"> Officer</w:t>
      </w:r>
      <w:r>
        <w:rPr>
          <w:rFonts w:ascii="Times New Roman" w:hAnsi="Times New Roman" w:cs="Times New Roman"/>
        </w:rPr>
        <w:t>)</w:t>
      </w:r>
    </w:p>
    <w:p w:rsidR="007D1CEC" w:rsidRDefault="007D1CEC" w:rsidP="00B24592">
      <w:pPr>
        <w:spacing w:after="0" w:line="276" w:lineRule="auto"/>
        <w:rPr>
          <w:rFonts w:ascii="Times New Roman" w:hAnsi="Times New Roman" w:cs="Times New Roman"/>
        </w:rPr>
      </w:pPr>
      <w:r>
        <w:rPr>
          <w:rFonts w:ascii="Times New Roman" w:hAnsi="Times New Roman" w:cs="Times New Roman"/>
        </w:rPr>
        <w:t>Gerald Morgan (Secretary)</w:t>
      </w:r>
    </w:p>
    <w:p w:rsidR="004A318B" w:rsidRDefault="004A318B" w:rsidP="00B24592">
      <w:pPr>
        <w:spacing w:after="0" w:line="276" w:lineRule="auto"/>
        <w:rPr>
          <w:rFonts w:ascii="Times New Roman" w:hAnsi="Times New Roman" w:cs="Times New Roman"/>
        </w:rPr>
      </w:pPr>
      <w:r>
        <w:rPr>
          <w:rFonts w:ascii="Times New Roman" w:hAnsi="Times New Roman" w:cs="Times New Roman"/>
        </w:rPr>
        <w:t xml:space="preserve">Ariiho Ruth </w:t>
      </w:r>
      <w:r w:rsidR="007D1CEC">
        <w:rPr>
          <w:rFonts w:ascii="Times New Roman" w:hAnsi="Times New Roman" w:cs="Times New Roman"/>
        </w:rPr>
        <w:t>(Youth</w:t>
      </w:r>
      <w:r>
        <w:rPr>
          <w:rFonts w:ascii="Times New Roman" w:hAnsi="Times New Roman" w:cs="Times New Roman"/>
        </w:rPr>
        <w:t xml:space="preserve"> Leader)</w:t>
      </w:r>
    </w:p>
    <w:p w:rsidR="007D1CEC" w:rsidRDefault="004A318B" w:rsidP="00B24592">
      <w:pPr>
        <w:spacing w:after="0" w:line="276" w:lineRule="auto"/>
        <w:rPr>
          <w:rFonts w:ascii="Times New Roman" w:hAnsi="Times New Roman" w:cs="Times New Roman"/>
        </w:rPr>
      </w:pPr>
      <w:r>
        <w:rPr>
          <w:rFonts w:ascii="Times New Roman" w:hAnsi="Times New Roman" w:cs="Times New Roman"/>
        </w:rPr>
        <w:t>Faith Atukunda (</w:t>
      </w:r>
      <w:r w:rsidR="007D1CEC">
        <w:rPr>
          <w:rFonts w:ascii="Times New Roman" w:hAnsi="Times New Roman" w:cs="Times New Roman"/>
        </w:rPr>
        <w:t>Publicity</w:t>
      </w:r>
      <w:r>
        <w:rPr>
          <w:rFonts w:ascii="Times New Roman" w:hAnsi="Times New Roman" w:cs="Times New Roman"/>
        </w:rPr>
        <w:t>)</w:t>
      </w:r>
    </w:p>
    <w:p w:rsidR="007D1CEC" w:rsidRPr="004A318B" w:rsidRDefault="007D1CEC" w:rsidP="00B24592">
      <w:pPr>
        <w:spacing w:after="0" w:line="276" w:lineRule="auto"/>
        <w:rPr>
          <w:rFonts w:ascii="Times New Roman" w:hAnsi="Times New Roman" w:cs="Times New Roman"/>
        </w:rPr>
      </w:pPr>
    </w:p>
    <w:p w:rsidR="007D1CEC" w:rsidRPr="006C5BB1" w:rsidRDefault="007D1CEC" w:rsidP="007D1CE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sidRPr="006C5BB1">
        <w:rPr>
          <w:rFonts w:ascii="Times New Roman" w:hAnsi="Times New Roman" w:cs="Times New Roman"/>
          <w:b/>
          <w:sz w:val="24"/>
          <w:szCs w:val="24"/>
        </w:rPr>
        <w:t xml:space="preserve">CSC </w:t>
      </w:r>
      <w:r>
        <w:rPr>
          <w:rFonts w:ascii="Times New Roman" w:hAnsi="Times New Roman" w:cs="Times New Roman"/>
          <w:b/>
          <w:sz w:val="24"/>
          <w:szCs w:val="24"/>
        </w:rPr>
        <w:t>Organizational S</w:t>
      </w:r>
      <w:r w:rsidRPr="006C5BB1">
        <w:rPr>
          <w:rFonts w:ascii="Times New Roman" w:hAnsi="Times New Roman" w:cs="Times New Roman"/>
          <w:b/>
          <w:sz w:val="24"/>
          <w:szCs w:val="24"/>
        </w:rPr>
        <w:t>tructure</w:t>
      </w:r>
    </w:p>
    <w:p w:rsidR="007D1CEC" w:rsidRPr="00203F6E" w:rsidRDefault="007D1CEC" w:rsidP="007D1CEC">
      <w:pPr>
        <w:spacing w:after="0" w:line="240" w:lineRule="auto"/>
        <w:rPr>
          <w:rFonts w:ascii="Times New Roman" w:hAnsi="Times New Roman" w:cs="Times New Roman"/>
          <w:b/>
        </w:rPr>
      </w:pPr>
    </w:p>
    <w:p w:rsidR="007D1CEC" w:rsidRPr="00203F6E" w:rsidRDefault="007D1CEC" w:rsidP="007D1CEC">
      <w:pPr>
        <w:spacing w:after="0" w:line="240" w:lineRule="auto"/>
        <w:rPr>
          <w:rFonts w:ascii="Times New Roman" w:hAnsi="Times New Roman" w:cs="Times New Roman"/>
          <w:b/>
          <w:u w:val="single"/>
        </w:rPr>
      </w:pPr>
      <w:r w:rsidRPr="00203F6E">
        <w:rPr>
          <w:rFonts w:ascii="Times New Roman" w:hAnsi="Times New Roman" w:cs="Times New Roman"/>
          <w:b/>
          <w:u w:val="single"/>
        </w:rPr>
        <w:t>Executive Management Committee</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 xml:space="preserve">Chairman </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Secretary</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Publicity officer</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Treasurer</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Women rep.</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Youth Rep.</w:t>
      </w:r>
      <w:r w:rsidRPr="00203F6E">
        <w:rPr>
          <w:rFonts w:ascii="Times New Roman" w:hAnsi="Times New Roman" w:cs="Times New Roman"/>
        </w:rPr>
        <w:tab/>
      </w:r>
      <w:r w:rsidRPr="00203F6E">
        <w:rPr>
          <w:rFonts w:ascii="Times New Roman" w:hAnsi="Times New Roman" w:cs="Times New Roman"/>
        </w:rPr>
        <w:tab/>
        <w:t xml:space="preserve"> </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Ordinary members</w:t>
      </w:r>
      <w:r w:rsidRPr="00203F6E">
        <w:rPr>
          <w:rFonts w:ascii="Times New Roman" w:hAnsi="Times New Roman" w:cs="Times New Roman"/>
        </w:rPr>
        <w:tab/>
        <w:t xml:space="preserve"> </w:t>
      </w:r>
    </w:p>
    <w:p w:rsidR="007D1CEC" w:rsidRPr="00203F6E" w:rsidRDefault="007D1CEC" w:rsidP="007D1CEC">
      <w:pPr>
        <w:pStyle w:val="ListParagraph"/>
        <w:spacing w:after="0" w:line="240" w:lineRule="auto"/>
        <w:ind w:left="360"/>
        <w:rPr>
          <w:rFonts w:ascii="Times New Roman" w:hAnsi="Times New Roman" w:cs="Times New Roman"/>
        </w:rPr>
      </w:pPr>
    </w:p>
    <w:p w:rsidR="007D1CEC" w:rsidRPr="00203F6E" w:rsidRDefault="007D1CEC" w:rsidP="007D1CEC">
      <w:pPr>
        <w:spacing w:after="0" w:line="240" w:lineRule="auto"/>
        <w:rPr>
          <w:rFonts w:ascii="Times New Roman" w:hAnsi="Times New Roman" w:cs="Times New Roman"/>
          <w:b/>
          <w:u w:val="single"/>
        </w:rPr>
      </w:pPr>
      <w:r w:rsidRPr="00203F6E">
        <w:rPr>
          <w:rFonts w:ascii="Times New Roman" w:hAnsi="Times New Roman" w:cs="Times New Roman"/>
          <w:b/>
          <w:u w:val="single"/>
        </w:rPr>
        <w:t>Administrative Staff</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 xml:space="preserve">Executive Director </w:t>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Administrator</w:t>
      </w:r>
      <w:r w:rsidRPr="00203F6E">
        <w:rPr>
          <w:rFonts w:ascii="Times New Roman" w:hAnsi="Times New Roman" w:cs="Times New Roman"/>
        </w:rPr>
        <w:tab/>
      </w:r>
    </w:p>
    <w:p w:rsidR="007D1CEC" w:rsidRPr="00203F6E" w:rsidRDefault="007D1CEC" w:rsidP="007D1CEC">
      <w:pPr>
        <w:spacing w:after="0" w:line="240" w:lineRule="auto"/>
        <w:rPr>
          <w:rFonts w:ascii="Times New Roman" w:hAnsi="Times New Roman" w:cs="Times New Roman"/>
        </w:rPr>
      </w:pPr>
      <w:r w:rsidRPr="00203F6E">
        <w:rPr>
          <w:rFonts w:ascii="Times New Roman" w:hAnsi="Times New Roman" w:cs="Times New Roman"/>
        </w:rPr>
        <w:t>Secretary</w:t>
      </w:r>
      <w:r w:rsidRPr="00203F6E">
        <w:rPr>
          <w:rFonts w:ascii="Times New Roman" w:hAnsi="Times New Roman" w:cs="Times New Roman"/>
        </w:rPr>
        <w:tab/>
      </w:r>
    </w:p>
    <w:p w:rsidR="007D1CEC" w:rsidRPr="00203F6E" w:rsidRDefault="007D1CEC" w:rsidP="007D1CEC">
      <w:pPr>
        <w:spacing w:after="0" w:line="240" w:lineRule="auto"/>
        <w:rPr>
          <w:rFonts w:ascii="Times New Roman" w:hAnsi="Times New Roman" w:cs="Times New Roman"/>
        </w:rPr>
      </w:pPr>
      <w:r>
        <w:rPr>
          <w:rFonts w:ascii="Times New Roman" w:hAnsi="Times New Roman" w:cs="Times New Roman"/>
        </w:rPr>
        <w:t>Finance Officer</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 xml:space="preserve"> </w:t>
      </w:r>
    </w:p>
    <w:p w:rsidR="007D1CEC" w:rsidRPr="00203F6E" w:rsidRDefault="007D1CEC" w:rsidP="007D1CEC">
      <w:pPr>
        <w:spacing w:after="0" w:line="240" w:lineRule="auto"/>
        <w:jc w:val="both"/>
        <w:rPr>
          <w:rFonts w:ascii="Times New Roman" w:hAnsi="Times New Roman" w:cs="Times New Roman"/>
          <w:b/>
          <w:u w:val="single"/>
        </w:rPr>
      </w:pPr>
      <w:r w:rsidRPr="00203F6E">
        <w:rPr>
          <w:rFonts w:ascii="Times New Roman" w:hAnsi="Times New Roman" w:cs="Times New Roman"/>
          <w:b/>
          <w:u w:val="single"/>
        </w:rPr>
        <w:t>Teaching Instructors</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Tutors</w:t>
      </w:r>
      <w:r w:rsidRPr="00203F6E">
        <w:rPr>
          <w:rFonts w:ascii="Times New Roman" w:hAnsi="Times New Roman" w:cs="Times New Roman"/>
        </w:rPr>
        <w:tab/>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Instructors</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 xml:space="preserve">Librarian </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Tailors</w:t>
      </w:r>
      <w:r w:rsidRPr="00203F6E">
        <w:rPr>
          <w:rFonts w:ascii="Times New Roman" w:hAnsi="Times New Roman" w:cs="Times New Roman"/>
        </w:rPr>
        <w:tab/>
        <w:t xml:space="preserve"> </w:t>
      </w:r>
    </w:p>
    <w:p w:rsidR="007D1CEC" w:rsidRPr="00203F6E" w:rsidRDefault="007D1CEC" w:rsidP="007D1CEC">
      <w:pPr>
        <w:spacing w:after="0" w:line="240" w:lineRule="auto"/>
        <w:jc w:val="both"/>
        <w:rPr>
          <w:rFonts w:ascii="Times New Roman" w:hAnsi="Times New Roman" w:cs="Times New Roman"/>
          <w:b/>
          <w:u w:val="single"/>
        </w:rPr>
      </w:pPr>
    </w:p>
    <w:p w:rsidR="007D1CEC" w:rsidRPr="00203F6E" w:rsidRDefault="007D1CEC" w:rsidP="007D1CEC">
      <w:pPr>
        <w:spacing w:after="0" w:line="240" w:lineRule="auto"/>
        <w:jc w:val="both"/>
        <w:rPr>
          <w:rFonts w:ascii="Times New Roman" w:hAnsi="Times New Roman" w:cs="Times New Roman"/>
          <w:b/>
          <w:u w:val="single"/>
        </w:rPr>
      </w:pPr>
      <w:r w:rsidRPr="00203F6E">
        <w:rPr>
          <w:rFonts w:ascii="Times New Roman" w:hAnsi="Times New Roman" w:cs="Times New Roman"/>
          <w:b/>
          <w:u w:val="single"/>
        </w:rPr>
        <w:t>Support staff</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 xml:space="preserve">Cooks </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 xml:space="preserve">Cleaners </w:t>
      </w:r>
    </w:p>
    <w:p w:rsidR="007D1CEC" w:rsidRPr="00203F6E" w:rsidRDefault="007D1CEC" w:rsidP="007D1CEC">
      <w:pPr>
        <w:spacing w:after="0" w:line="240" w:lineRule="auto"/>
        <w:jc w:val="both"/>
        <w:rPr>
          <w:rFonts w:ascii="Times New Roman" w:hAnsi="Times New Roman" w:cs="Times New Roman"/>
        </w:rPr>
      </w:pPr>
      <w:r w:rsidRPr="00203F6E">
        <w:rPr>
          <w:rFonts w:ascii="Times New Roman" w:hAnsi="Times New Roman" w:cs="Times New Roman"/>
        </w:rPr>
        <w:t xml:space="preserve">Guards  </w:t>
      </w:r>
    </w:p>
    <w:p w:rsidR="007D1CEC" w:rsidRPr="00203F6E" w:rsidRDefault="007D1CEC">
      <w:pPr>
        <w:spacing w:after="0" w:line="240" w:lineRule="auto"/>
        <w:rPr>
          <w:rFonts w:ascii="Times New Roman" w:hAnsi="Times New Roman" w:cs="Times New Roman"/>
          <w:b/>
        </w:rPr>
      </w:pPr>
    </w:p>
    <w:p w:rsidR="004A318B" w:rsidRPr="00203F6E" w:rsidRDefault="004A318B" w:rsidP="004A318B">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4A318B" w:rsidRPr="00CD39B2" w:rsidRDefault="004A318B">
      <w:pPr>
        <w:spacing w:after="0" w:line="276" w:lineRule="auto"/>
        <w:rPr>
          <w:rFonts w:ascii="Times New Roman" w:hAnsi="Times New Roman" w:cs="Times New Roman"/>
          <w:b/>
          <w:sz w:val="36"/>
          <w:szCs w:val="36"/>
        </w:rPr>
      </w:pPr>
    </w:p>
    <w:p w:rsidR="00CD39B2" w:rsidRPr="00CD39B2" w:rsidRDefault="00CD39B2" w:rsidP="00B24592">
      <w:pPr>
        <w:spacing w:after="0" w:line="276" w:lineRule="auto"/>
        <w:rPr>
          <w:rFonts w:ascii="Times New Roman" w:hAnsi="Times New Roman" w:cs="Times New Roman"/>
          <w:b/>
          <w:sz w:val="36"/>
          <w:szCs w:val="36"/>
        </w:rPr>
      </w:pPr>
      <w:r w:rsidRPr="00CD39B2">
        <w:rPr>
          <w:rFonts w:ascii="Times New Roman" w:hAnsi="Times New Roman" w:cs="Times New Roman"/>
          <w:b/>
          <w:sz w:val="36"/>
          <w:szCs w:val="36"/>
        </w:rPr>
        <w:t xml:space="preserve">Contact </w:t>
      </w:r>
    </w:p>
    <w:p w:rsidR="00CA1F6F" w:rsidRPr="00203F6E" w:rsidRDefault="00CA1F6F" w:rsidP="00B24592">
      <w:pPr>
        <w:spacing w:after="0" w:line="276" w:lineRule="auto"/>
        <w:rPr>
          <w:rFonts w:ascii="Times New Roman" w:hAnsi="Times New Roman" w:cs="Times New Roman"/>
        </w:rPr>
      </w:pPr>
      <w:r w:rsidRPr="00203F6E">
        <w:rPr>
          <w:rFonts w:ascii="Times New Roman" w:hAnsi="Times New Roman" w:cs="Times New Roman"/>
        </w:rPr>
        <w:t>Balwa Community Skilling Centre</w:t>
      </w:r>
    </w:p>
    <w:p w:rsidR="00CA1F6F" w:rsidRPr="00203F6E" w:rsidRDefault="00CA1F6F" w:rsidP="00B24592">
      <w:pPr>
        <w:spacing w:after="0" w:line="276" w:lineRule="auto"/>
        <w:rPr>
          <w:rFonts w:ascii="Times New Roman" w:hAnsi="Times New Roman" w:cs="Times New Roman"/>
        </w:rPr>
      </w:pPr>
      <w:r w:rsidRPr="00203F6E">
        <w:rPr>
          <w:rFonts w:ascii="Times New Roman" w:hAnsi="Times New Roman" w:cs="Times New Roman"/>
        </w:rPr>
        <w:t>Community-Based Organization</w:t>
      </w:r>
      <w:r w:rsidR="00203F6E">
        <w:rPr>
          <w:rFonts w:ascii="Times New Roman" w:hAnsi="Times New Roman" w:cs="Times New Roman"/>
        </w:rPr>
        <w:t xml:space="preserve"> (CBO)</w:t>
      </w:r>
    </w:p>
    <w:p w:rsidR="00F56236" w:rsidRPr="00203F6E" w:rsidRDefault="00F56236" w:rsidP="00B24592">
      <w:pPr>
        <w:spacing w:after="0" w:line="276" w:lineRule="auto"/>
        <w:rPr>
          <w:rFonts w:ascii="Times New Roman" w:hAnsi="Times New Roman" w:cs="Times New Roman"/>
        </w:rPr>
      </w:pPr>
      <w:r w:rsidRPr="00203F6E">
        <w:rPr>
          <w:rFonts w:ascii="Times New Roman" w:hAnsi="Times New Roman" w:cs="Times New Roman"/>
        </w:rPr>
        <w:lastRenderedPageBreak/>
        <w:t xml:space="preserve">Reg. No: </w:t>
      </w:r>
      <w:r w:rsidR="00B24592" w:rsidRPr="00203F6E">
        <w:rPr>
          <w:rFonts w:ascii="Times New Roman" w:eastAsia="Times New Roman" w:hAnsi="Times New Roman" w:cs="Times New Roman"/>
        </w:rPr>
        <w:t>Reg.  No. MMC/CBO/1415/2</w:t>
      </w:r>
    </w:p>
    <w:p w:rsidR="00CA1F6F" w:rsidRPr="00203F6E" w:rsidRDefault="00CA1F6F" w:rsidP="00B24592">
      <w:pPr>
        <w:spacing w:after="0" w:line="276" w:lineRule="auto"/>
        <w:rPr>
          <w:rFonts w:ascii="Times New Roman" w:hAnsi="Times New Roman" w:cs="Times New Roman"/>
        </w:rPr>
      </w:pPr>
      <w:r w:rsidRPr="00203F6E">
        <w:rPr>
          <w:rFonts w:ascii="Times New Roman" w:hAnsi="Times New Roman" w:cs="Times New Roman"/>
        </w:rPr>
        <w:t>Nansana Municipality, Gombe Division, Wakiso District</w:t>
      </w:r>
    </w:p>
    <w:p w:rsidR="00CA1F6F" w:rsidRPr="00203F6E" w:rsidRDefault="00CA1F6F" w:rsidP="00B24592">
      <w:pPr>
        <w:spacing w:after="0" w:line="276" w:lineRule="auto"/>
        <w:rPr>
          <w:rFonts w:ascii="Times New Roman" w:hAnsi="Times New Roman" w:cs="Times New Roman"/>
        </w:rPr>
      </w:pPr>
      <w:r w:rsidRPr="00203F6E">
        <w:rPr>
          <w:rFonts w:ascii="Times New Roman" w:hAnsi="Times New Roman" w:cs="Times New Roman"/>
        </w:rPr>
        <w:t xml:space="preserve">Address: </w:t>
      </w:r>
      <w:r w:rsidR="00F56236" w:rsidRPr="00203F6E">
        <w:rPr>
          <w:rFonts w:ascii="Times New Roman" w:hAnsi="Times New Roman" w:cs="Times New Roman"/>
        </w:rPr>
        <w:t xml:space="preserve">Keziloni Place, Kinabuddu, Buwambo, </w:t>
      </w:r>
      <w:r w:rsidRPr="00203F6E">
        <w:rPr>
          <w:rFonts w:ascii="Times New Roman" w:hAnsi="Times New Roman" w:cs="Times New Roman"/>
        </w:rPr>
        <w:t>Uganda</w:t>
      </w:r>
    </w:p>
    <w:p w:rsidR="00CA1F6F" w:rsidRPr="00203F6E" w:rsidRDefault="00CA1F6F" w:rsidP="00B24592">
      <w:pPr>
        <w:spacing w:after="0" w:line="276" w:lineRule="auto"/>
        <w:rPr>
          <w:rFonts w:ascii="Times New Roman" w:hAnsi="Times New Roman" w:cs="Times New Roman"/>
        </w:rPr>
      </w:pPr>
      <w:r w:rsidRPr="00203F6E">
        <w:rPr>
          <w:rFonts w:ascii="Times New Roman" w:hAnsi="Times New Roman" w:cs="Times New Roman"/>
        </w:rPr>
        <w:t>Mobile: +256-786-140985 and +256-</w:t>
      </w:r>
      <w:r w:rsidR="00F56236" w:rsidRPr="00203F6E">
        <w:rPr>
          <w:rFonts w:ascii="Times New Roman" w:hAnsi="Times New Roman" w:cs="Times New Roman"/>
        </w:rPr>
        <w:t>775-911460</w:t>
      </w:r>
    </w:p>
    <w:p w:rsidR="00F56236" w:rsidRPr="00203F6E" w:rsidRDefault="00F56236" w:rsidP="00B24592">
      <w:pPr>
        <w:spacing w:after="0" w:line="276" w:lineRule="auto"/>
        <w:rPr>
          <w:rFonts w:ascii="Times New Roman" w:hAnsi="Times New Roman" w:cs="Times New Roman"/>
        </w:rPr>
      </w:pPr>
      <w:r w:rsidRPr="00203F6E">
        <w:rPr>
          <w:rFonts w:ascii="Times New Roman" w:hAnsi="Times New Roman" w:cs="Times New Roman"/>
        </w:rPr>
        <w:t xml:space="preserve">Email: </w:t>
      </w:r>
    </w:p>
    <w:p w:rsidR="00CA1F6F" w:rsidRDefault="00F56236" w:rsidP="00B24592">
      <w:pPr>
        <w:spacing w:after="0" w:line="276" w:lineRule="auto"/>
        <w:rPr>
          <w:rFonts w:ascii="Times New Roman" w:hAnsi="Times New Roman" w:cs="Times New Roman"/>
        </w:rPr>
      </w:pPr>
      <w:r w:rsidRPr="00203F6E">
        <w:rPr>
          <w:rFonts w:ascii="Times New Roman" w:hAnsi="Times New Roman" w:cs="Times New Roman"/>
        </w:rPr>
        <w:t>Website</w:t>
      </w:r>
      <w:r w:rsidR="00CA1F6F" w:rsidRPr="00203F6E">
        <w:rPr>
          <w:rFonts w:ascii="Times New Roman" w:hAnsi="Times New Roman" w:cs="Times New Roman"/>
        </w:rPr>
        <w:t xml:space="preserve">: </w:t>
      </w:r>
      <w:r w:rsidR="009D6319" w:rsidRPr="00203F6E">
        <w:rPr>
          <w:rFonts w:ascii="Times New Roman" w:hAnsi="Times New Roman" w:cs="Times New Roman"/>
        </w:rPr>
        <w:t>Instagram:</w:t>
      </w:r>
    </w:p>
    <w:p w:rsidR="000956E0" w:rsidRPr="00203F6E" w:rsidRDefault="000956E0" w:rsidP="00B24592">
      <w:pPr>
        <w:spacing w:after="0" w:line="276" w:lineRule="auto"/>
        <w:rPr>
          <w:rFonts w:ascii="Times New Roman" w:hAnsi="Times New Roman" w:cs="Times New Roman"/>
        </w:rPr>
      </w:pPr>
    </w:p>
    <w:p w:rsidR="00CD39B2" w:rsidRPr="00203F6E" w:rsidRDefault="00CD39B2" w:rsidP="00CD39B2">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CD39B2" w:rsidRDefault="00CD39B2" w:rsidP="005E5123">
      <w:pPr>
        <w:rPr>
          <w:rFonts w:ascii="Times New Roman" w:hAnsi="Times New Roman" w:cs="Times New Roman"/>
        </w:rPr>
      </w:pPr>
    </w:p>
    <w:p w:rsidR="005E5123" w:rsidRDefault="005E5123" w:rsidP="005E5123">
      <w:pPr>
        <w:rPr>
          <w:rFonts w:ascii="Times New Roman" w:hAnsi="Times New Roman" w:cs="Times New Roman"/>
          <w:b/>
          <w:sz w:val="36"/>
          <w:szCs w:val="36"/>
        </w:rPr>
      </w:pPr>
      <w:r w:rsidRPr="00CD39B2">
        <w:rPr>
          <w:rFonts w:ascii="Times New Roman" w:hAnsi="Times New Roman" w:cs="Times New Roman"/>
          <w:b/>
          <w:sz w:val="36"/>
          <w:szCs w:val="36"/>
        </w:rPr>
        <w:t>Frequently Asked Questions</w:t>
      </w:r>
    </w:p>
    <w:p w:rsidR="00165B63" w:rsidRPr="00203F6E" w:rsidRDefault="00165B63" w:rsidP="00165B63">
      <w:pPr>
        <w:spacing w:after="0" w:line="240" w:lineRule="auto"/>
        <w:rPr>
          <w:rFonts w:ascii="Times New Roman" w:hAnsi="Times New Roman" w:cs="Times New Roman"/>
          <w:b/>
        </w:rPr>
      </w:pPr>
      <w:r w:rsidRPr="00203F6E">
        <w:rPr>
          <w:rFonts w:ascii="Times New Roman" w:hAnsi="Times New Roman" w:cs="Times New Roman"/>
          <w:b/>
        </w:rPr>
        <w:t>XXXXXXXXXXXX</w:t>
      </w:r>
      <w:r>
        <w:rPr>
          <w:rFonts w:ascii="Times New Roman" w:hAnsi="Times New Roman" w:cs="Times New Roman"/>
          <w:b/>
        </w:rPr>
        <w:t>XXXXXXXXXXXXXXX</w:t>
      </w:r>
      <w:r w:rsidRPr="00203F6E">
        <w:rPr>
          <w:rFonts w:ascii="Times New Roman" w:hAnsi="Times New Roman" w:cs="Times New Roman"/>
          <w:b/>
        </w:rPr>
        <w:t>XXXXXXXXXXXXXXXXXXXXXXXXXXXXXXXX</w:t>
      </w:r>
    </w:p>
    <w:p w:rsidR="00165B63" w:rsidRDefault="00165B63" w:rsidP="005E5123">
      <w:pPr>
        <w:rPr>
          <w:rFonts w:ascii="Times New Roman" w:hAnsi="Times New Roman" w:cs="Times New Roman"/>
          <w:b/>
          <w:sz w:val="36"/>
          <w:szCs w:val="36"/>
        </w:rPr>
      </w:pPr>
    </w:p>
    <w:p w:rsidR="00165B63" w:rsidRDefault="00165B63" w:rsidP="005E5123">
      <w:pPr>
        <w:rPr>
          <w:rFonts w:ascii="Times New Roman" w:hAnsi="Times New Roman" w:cs="Times New Roman"/>
          <w:b/>
          <w:sz w:val="36"/>
          <w:szCs w:val="36"/>
        </w:rPr>
      </w:pPr>
      <w:r>
        <w:rPr>
          <w:rFonts w:ascii="Times New Roman" w:hAnsi="Times New Roman" w:cs="Times New Roman"/>
          <w:b/>
          <w:sz w:val="36"/>
          <w:szCs w:val="36"/>
        </w:rPr>
        <w:t xml:space="preserve">Donate </w:t>
      </w:r>
    </w:p>
    <w:p w:rsidR="00165B63" w:rsidRPr="002741FD" w:rsidRDefault="00165B63" w:rsidP="00165B63">
      <w:pPr>
        <w:spacing w:after="0"/>
        <w:rPr>
          <w:rFonts w:ascii="Times New Roman" w:hAnsi="Times New Roman" w:cs="Times New Roman"/>
          <w:b/>
          <w:sz w:val="24"/>
          <w:szCs w:val="24"/>
        </w:rPr>
      </w:pPr>
      <w:r w:rsidRPr="002741FD">
        <w:rPr>
          <w:rFonts w:ascii="Times New Roman" w:hAnsi="Times New Roman" w:cs="Times New Roman"/>
          <w:b/>
          <w:sz w:val="24"/>
          <w:szCs w:val="24"/>
        </w:rPr>
        <w:t>a) Mobile Portal Remittance No. +256-775-911460: Western Union, Sendwave, Remitly</w:t>
      </w:r>
    </w:p>
    <w:p w:rsidR="00165B63" w:rsidRDefault="00165B63" w:rsidP="00165B63">
      <w:pPr>
        <w:spacing w:after="0"/>
        <w:rPr>
          <w:rFonts w:ascii="Times New Roman" w:hAnsi="Times New Roman" w:cs="Times New Roman"/>
          <w:sz w:val="24"/>
          <w:szCs w:val="24"/>
        </w:rPr>
      </w:pPr>
    </w:p>
    <w:p w:rsidR="00165B63" w:rsidRDefault="00165B63" w:rsidP="00165B63">
      <w:pPr>
        <w:spacing w:after="0"/>
        <w:rPr>
          <w:rFonts w:ascii="Times New Roman" w:hAnsi="Times New Roman" w:cs="Times New Roman"/>
          <w:sz w:val="24"/>
          <w:szCs w:val="24"/>
        </w:rPr>
      </w:pPr>
      <w:r w:rsidRPr="00165B63">
        <w:rPr>
          <w:rFonts w:ascii="Times New Roman" w:hAnsi="Times New Roman" w:cs="Times New Roman"/>
          <w:sz w:val="24"/>
          <w:szCs w:val="24"/>
        </w:rPr>
        <w:t>Request for details for:</w:t>
      </w:r>
    </w:p>
    <w:p w:rsidR="00165B63" w:rsidRPr="00165B63" w:rsidRDefault="00165B63" w:rsidP="00165B63">
      <w:pPr>
        <w:spacing w:after="0"/>
        <w:rPr>
          <w:rFonts w:ascii="Times New Roman" w:hAnsi="Times New Roman" w:cs="Times New Roman"/>
          <w:sz w:val="24"/>
          <w:szCs w:val="24"/>
        </w:rPr>
      </w:pPr>
    </w:p>
    <w:p w:rsidR="00165B63" w:rsidRPr="002741FD" w:rsidRDefault="00165B63" w:rsidP="00165B63">
      <w:pPr>
        <w:spacing w:after="0"/>
        <w:rPr>
          <w:rFonts w:ascii="Times New Roman" w:hAnsi="Times New Roman" w:cs="Times New Roman"/>
          <w:b/>
          <w:sz w:val="24"/>
          <w:szCs w:val="24"/>
        </w:rPr>
      </w:pPr>
      <w:r w:rsidRPr="002741FD">
        <w:rPr>
          <w:rFonts w:ascii="Times New Roman" w:hAnsi="Times New Roman" w:cs="Times New Roman"/>
          <w:b/>
          <w:sz w:val="24"/>
          <w:szCs w:val="24"/>
        </w:rPr>
        <w:t>b) Wire Transfer</w:t>
      </w:r>
    </w:p>
    <w:p w:rsidR="00165B63" w:rsidRPr="00CD39B2" w:rsidRDefault="00165B63" w:rsidP="005E5123">
      <w:pPr>
        <w:rPr>
          <w:rFonts w:ascii="Times New Roman" w:hAnsi="Times New Roman" w:cs="Times New Roman"/>
          <w:b/>
          <w:sz w:val="36"/>
          <w:szCs w:val="36"/>
        </w:rPr>
      </w:pPr>
      <w:bookmarkStart w:id="0" w:name="_GoBack"/>
      <w:bookmarkEnd w:id="0"/>
    </w:p>
    <w:sectPr w:rsidR="00165B63" w:rsidRPr="00CD39B2" w:rsidSect="00AA71A9">
      <w:pgSz w:w="11909" w:h="16834" w:code="9"/>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123" w:rsidRDefault="005E5123" w:rsidP="005E5123">
      <w:pPr>
        <w:spacing w:after="0" w:line="240" w:lineRule="auto"/>
      </w:pPr>
      <w:r>
        <w:separator/>
      </w:r>
    </w:p>
  </w:endnote>
  <w:endnote w:type="continuationSeparator" w:id="0">
    <w:p w:rsidR="005E5123" w:rsidRDefault="005E5123" w:rsidP="005E5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123" w:rsidRDefault="005E5123" w:rsidP="005E5123">
      <w:pPr>
        <w:spacing w:after="0" w:line="240" w:lineRule="auto"/>
      </w:pPr>
      <w:r>
        <w:separator/>
      </w:r>
    </w:p>
  </w:footnote>
  <w:footnote w:type="continuationSeparator" w:id="0">
    <w:p w:rsidR="005E5123" w:rsidRDefault="005E5123" w:rsidP="005E51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64959"/>
    <w:multiLevelType w:val="multilevel"/>
    <w:tmpl w:val="3ADEBE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620FC"/>
    <w:multiLevelType w:val="hybridMultilevel"/>
    <w:tmpl w:val="446C40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CE454B5"/>
    <w:multiLevelType w:val="multilevel"/>
    <w:tmpl w:val="2CE454B5"/>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C537AD5"/>
    <w:multiLevelType w:val="hybridMultilevel"/>
    <w:tmpl w:val="3CD4E6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B1A4A58"/>
    <w:multiLevelType w:val="hybridMultilevel"/>
    <w:tmpl w:val="9D2AD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851D3B"/>
    <w:multiLevelType w:val="hybridMultilevel"/>
    <w:tmpl w:val="361E72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097836"/>
    <w:multiLevelType w:val="multilevel"/>
    <w:tmpl w:val="60AE7D4A"/>
    <w:lvl w:ilvl="0">
      <w:start w:val="1"/>
      <w:numFmt w:val="bullet"/>
      <w:lvlText w:val=""/>
      <w:lvlJc w:val="left"/>
      <w:pPr>
        <w:tabs>
          <w:tab w:val="num" w:pos="720"/>
        </w:tabs>
        <w:ind w:left="720" w:hanging="360"/>
      </w:pPr>
      <w:rPr>
        <w:rFonts w:ascii="Wingdings" w:hAnsi="Wingdings" w:hint="default"/>
        <w:sz w:val="20"/>
      </w:rPr>
    </w:lvl>
    <w:lvl w:ilvl="1">
      <w:start w:val="1"/>
      <w:numFmt w:val="lowerLetter"/>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6D708D"/>
    <w:multiLevelType w:val="hybridMultilevel"/>
    <w:tmpl w:val="E012B1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2C36828"/>
    <w:multiLevelType w:val="hybridMultilevel"/>
    <w:tmpl w:val="B22E04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39A2770"/>
    <w:multiLevelType w:val="hybridMultilevel"/>
    <w:tmpl w:val="45007AEA"/>
    <w:lvl w:ilvl="0" w:tplc="3BA44F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5D3C8D"/>
    <w:multiLevelType w:val="multilevel"/>
    <w:tmpl w:val="3ADEBE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84555B"/>
    <w:multiLevelType w:val="hybridMultilevel"/>
    <w:tmpl w:val="5BBEE5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7"/>
  </w:num>
  <w:num w:numId="3">
    <w:abstractNumId w:val="8"/>
  </w:num>
  <w:num w:numId="4">
    <w:abstractNumId w:val="9"/>
  </w:num>
  <w:num w:numId="5">
    <w:abstractNumId w:val="1"/>
  </w:num>
  <w:num w:numId="6">
    <w:abstractNumId w:val="2"/>
  </w:num>
  <w:num w:numId="7">
    <w:abstractNumId w:val="4"/>
  </w:num>
  <w:num w:numId="8">
    <w:abstractNumId w:val="0"/>
  </w:num>
  <w:num w:numId="9">
    <w:abstractNumId w:val="5"/>
  </w:num>
  <w:num w:numId="10">
    <w:abstractNumId w:val="1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828"/>
    <w:rsid w:val="000956E0"/>
    <w:rsid w:val="000D6828"/>
    <w:rsid w:val="00165B63"/>
    <w:rsid w:val="00203F6E"/>
    <w:rsid w:val="002741FD"/>
    <w:rsid w:val="004144FE"/>
    <w:rsid w:val="004A318B"/>
    <w:rsid w:val="005671A2"/>
    <w:rsid w:val="005E5123"/>
    <w:rsid w:val="006C5BB1"/>
    <w:rsid w:val="007D1CEC"/>
    <w:rsid w:val="007E57BA"/>
    <w:rsid w:val="009D6319"/>
    <w:rsid w:val="00AA71A9"/>
    <w:rsid w:val="00B24592"/>
    <w:rsid w:val="00C201AC"/>
    <w:rsid w:val="00CA1F6F"/>
    <w:rsid w:val="00CD39B2"/>
    <w:rsid w:val="00DD4351"/>
    <w:rsid w:val="00F56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F94B1"/>
  <w15:chartTrackingRefBased/>
  <w15:docId w15:val="{9E2382A5-3DDB-4E70-9C36-ABB7AB4AC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0D68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D6828"/>
    <w:rPr>
      <w:rFonts w:ascii="Times New Roman" w:eastAsia="Times New Roman" w:hAnsi="Times New Roman" w:cs="Times New Roman"/>
      <w:b/>
      <w:bCs/>
      <w:sz w:val="24"/>
      <w:szCs w:val="24"/>
    </w:rPr>
  </w:style>
  <w:style w:type="paragraph" w:customStyle="1" w:styleId="text-gray-700">
    <w:name w:val="text-gray-700"/>
    <w:basedOn w:val="Normal"/>
    <w:rsid w:val="000D682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D6828"/>
    <w:rPr>
      <w:b/>
      <w:bCs/>
    </w:rPr>
  </w:style>
  <w:style w:type="character" w:styleId="Hyperlink">
    <w:name w:val="Hyperlink"/>
    <w:basedOn w:val="DefaultParagraphFont"/>
    <w:uiPriority w:val="99"/>
    <w:unhideWhenUsed/>
    <w:rsid w:val="00F56236"/>
    <w:rPr>
      <w:color w:val="0563C1" w:themeColor="hyperlink"/>
      <w:u w:val="single"/>
    </w:rPr>
  </w:style>
  <w:style w:type="paragraph" w:styleId="ListParagraph">
    <w:name w:val="List Paragraph"/>
    <w:basedOn w:val="Normal"/>
    <w:uiPriority w:val="34"/>
    <w:qFormat/>
    <w:rsid w:val="005E5123"/>
    <w:pPr>
      <w:ind w:left="720"/>
      <w:contextualSpacing/>
    </w:pPr>
  </w:style>
  <w:style w:type="paragraph" w:styleId="FootnoteText">
    <w:name w:val="footnote text"/>
    <w:basedOn w:val="Normal"/>
    <w:link w:val="FootnoteTextChar"/>
    <w:uiPriority w:val="99"/>
    <w:semiHidden/>
    <w:unhideWhenUsed/>
    <w:rsid w:val="005E51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5123"/>
    <w:rPr>
      <w:sz w:val="20"/>
      <w:szCs w:val="20"/>
    </w:rPr>
  </w:style>
  <w:style w:type="character" w:styleId="FootnoteReference">
    <w:name w:val="footnote reference"/>
    <w:basedOn w:val="DefaultParagraphFont"/>
    <w:uiPriority w:val="99"/>
    <w:semiHidden/>
    <w:unhideWhenUsed/>
    <w:rsid w:val="005E5123"/>
    <w:rPr>
      <w:vertAlign w:val="superscript"/>
    </w:rPr>
  </w:style>
  <w:style w:type="paragraph" w:styleId="PlainText">
    <w:name w:val="Plain Text"/>
    <w:basedOn w:val="Normal"/>
    <w:link w:val="PlainTextChar"/>
    <w:uiPriority w:val="99"/>
    <w:unhideWhenUsed/>
    <w:rsid w:val="005E51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E51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38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5232</Words>
  <Characters>29826</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FRED</dc:creator>
  <cp:keywords/>
  <dc:description/>
  <cp:lastModifiedBy>venos</cp:lastModifiedBy>
  <cp:revision>4</cp:revision>
  <dcterms:created xsi:type="dcterms:W3CDTF">2026-05-04T08:53:00Z</dcterms:created>
  <dcterms:modified xsi:type="dcterms:W3CDTF">2026-05-05T12:28:00Z</dcterms:modified>
</cp:coreProperties>
</file>